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D739">
      <w:bookmarkStart w:id="0" w:name="_GoBack"/>
      <w:r>
        <w:rPr>
          <w:rFonts w:hint="eastAsia"/>
        </w:rPr>
        <w:t>长江大学计算机科学学院2026年高层次人才招聘公告</w:t>
      </w:r>
    </w:p>
    <w:p w14:paraId="32F415F2">
      <w:r>
        <w:rPr>
          <w:rFonts w:hint="eastAsia"/>
        </w:rPr>
        <w:t>一、长江大学概况</w:t>
      </w:r>
    </w:p>
    <w:p w14:paraId="7C07716B">
      <w:pPr>
        <w:rPr>
          <w:rFonts w:hint="eastAsia"/>
        </w:rPr>
      </w:pPr>
      <w:r>
        <w:rPr>
          <w:rFonts w:hint="eastAsia"/>
        </w:rPr>
        <w:t>（一）学校概况</w:t>
      </w:r>
    </w:p>
    <w:p w14:paraId="336B0557">
      <w:pPr>
        <w:rPr>
          <w:rFonts w:hint="eastAsia"/>
        </w:rPr>
      </w:pPr>
      <w:r>
        <w:rPr>
          <w:rFonts w:hint="eastAsia"/>
        </w:rPr>
        <w:t>长江大学是湖北省属高校中规模最大、学科门类较全的综合性大学，是国家“教育强国推进工程”入选高校，湖北省重点建设的四所高水平大学之一，湖北省“国内一流大学建设高校”，也是湖北省人民政府与中国石油天然气集团有限公司、中国石油化工集团有限公司、中国海洋石油集团有限公司共建和湖北省人民政府与农业农村部共建的高校。</w:t>
      </w:r>
    </w:p>
    <w:p w14:paraId="5BA27909">
      <w:pPr>
        <w:rPr>
          <w:rFonts w:hint="eastAsia"/>
        </w:rPr>
      </w:pPr>
      <w:r>
        <w:rPr>
          <w:rFonts w:hint="eastAsia"/>
        </w:rPr>
        <w:t>长江大学是博士学位授权单位，各类人才培养层次齐全。现有“地质学”“地质资源与地质工程”“石油与天然气工程”“作物学”“植物保护”5个一级学科博士学位授权点，“地质资源与地质工程”“石油与天然气工程”“作物学”3个博士后科研流动站；38个一级学科硕士学位授权点，24个硕士专业学位授权类别；工程学、植物学与动物学、农业科学、地球科学、临床医学、化学、环境与生态学、药理学与毒理学、材料科学等9个学科进入ESI全球排名1%。现有各类在籍学生46045人，其中普通本科生36503人，研究生7491人，港澳台侨学生33人，来华留学生（生源国67个）2018人。 </w:t>
      </w:r>
    </w:p>
    <w:p w14:paraId="201B7741">
      <w:pPr>
        <w:rPr>
          <w:rFonts w:hint="eastAsia"/>
        </w:rPr>
      </w:pPr>
      <w:r>
        <w:rPr>
          <w:rFonts w:hint="eastAsia"/>
        </w:rPr>
        <w:t> 学校现有教职工2989人，专任教师1947人。专任教师中，教授352人，副教授794人。获批国家、省部级人才项目、专家称号、荣誉人选603人次，其中获国家级人才项目、专家称号、荣誉101人次。</w:t>
      </w:r>
    </w:p>
    <w:p w14:paraId="01E34A3E">
      <w:pPr>
        <w:rPr>
          <w:rFonts w:hint="eastAsia"/>
        </w:rPr>
      </w:pPr>
      <w:r>
        <w:rPr>
          <w:rFonts w:hint="eastAsia"/>
        </w:rPr>
        <w:t>长江大学作为一所优势突出、特色鲜明的综合性大学，全面贯彻党的教育方针，坚持立德树人根本任务，聚焦能源和粮食“两个安全”、着力教育和医疗“两个民生”、融入长江大保护和碳达峰碳中和“两个战略”，扎根湖北大地，弘扬荆楚文化，推进内涵式高质量发展，正在奋力谱写高水平大学建设新篇章。</w:t>
      </w:r>
    </w:p>
    <w:p w14:paraId="2F4999C9">
      <w:pPr>
        <w:rPr>
          <w:rFonts w:hint="eastAsia"/>
        </w:rPr>
      </w:pPr>
      <w:r>
        <w:rPr>
          <w:rFonts w:hint="eastAsia"/>
        </w:rPr>
        <w:t>（二）历史沿革</w:t>
      </w:r>
    </w:p>
    <w:p w14:paraId="62D72DA6">
      <w:pPr>
        <w:rPr>
          <w:rFonts w:hint="eastAsia"/>
        </w:rPr>
      </w:pPr>
      <w:r>
        <w:rPr>
          <w:rFonts w:hint="eastAsia"/>
        </w:rPr>
        <w:t>2003年5月22日，由教育部批准，湖北省人民政府发文，原江汉石油学院（1950-2003）、湖北农学院（1977-2003）、荆州师范学院（1936-2003）、湖北省卫生职工医学院（1951-2003）合并组建成立长江大学。</w:t>
      </w:r>
    </w:p>
    <w:p w14:paraId="0BCE0853">
      <w:pPr>
        <w:rPr>
          <w:rFonts w:hint="eastAsia"/>
        </w:rPr>
      </w:pPr>
      <w:r>
        <w:rPr>
          <w:rFonts w:hint="eastAsia"/>
        </w:rPr>
        <w:t>（三）校区概览</w:t>
      </w:r>
    </w:p>
    <w:p w14:paraId="0D027C7A">
      <w:pPr>
        <w:rPr>
          <w:rFonts w:hint="eastAsia"/>
        </w:rPr>
      </w:pPr>
      <w:r>
        <w:rPr>
          <w:rFonts w:hint="eastAsia"/>
        </w:rPr>
        <w:t>荆州校区 位于长江中游的历史文化名城湖北省荆州市，这里是楚国故都，三国名城，历史悠久，文化灿烂。万里长江，美在荆江，校园依江而建，风光旖旎。</w:t>
      </w:r>
    </w:p>
    <w:p w14:paraId="20528FD8">
      <w:pPr>
        <w:rPr>
          <w:rFonts w:hint="eastAsia"/>
        </w:rPr>
      </w:pPr>
      <w:r>
        <w:rPr>
          <w:rFonts w:hint="eastAsia"/>
        </w:rPr>
        <w:t>武汉校区 位于“知音故里，中法新城”的湖北省武汉市蔡甸区，这里南依长江，北托汉水，九省通衢、交通便利，知音湖三面环绕校园,春秋时期“伯牙子期相遇结知音”的故事发生于此。</w:t>
      </w:r>
    </w:p>
    <w:p w14:paraId="0734FFE4">
      <w:pPr>
        <w:rPr>
          <w:rFonts w:hint="eastAsia"/>
        </w:rPr>
      </w:pPr>
      <w:r>
        <w:rPr>
          <w:rFonts w:hint="eastAsia"/>
        </w:rPr>
        <w:t>两地三校区办学：学校现有荆州（东,西）校区、武汉校区，共5118亩占地面积，112.8万㎡校舍建筑面积。</w:t>
      </w:r>
    </w:p>
    <w:p w14:paraId="5AB7A660">
      <w:pPr>
        <w:rPr>
          <w:rFonts w:hint="eastAsia"/>
        </w:rPr>
      </w:pPr>
      <w:r>
        <w:rPr>
          <w:rFonts w:hint="eastAsia"/>
        </w:rPr>
        <w:t>二、计算机科学学院概况</w:t>
      </w:r>
    </w:p>
    <w:p w14:paraId="21D5098C">
      <w:pPr>
        <w:rPr>
          <w:rFonts w:hint="eastAsia"/>
        </w:rPr>
      </w:pPr>
      <w:r>
        <w:rPr>
          <w:rFonts w:hint="eastAsia"/>
        </w:rPr>
        <w:t>2003年4月经国家教育部批准，由原江汉石油学院、湖北农学院、荆州师范学院、湖北省卫生职工医学院合并组建长江大学，成立计算机科学学院。学院现有计算机科学与技术一级学科硕士学位授权点，电子信息专业硕士学位点。学院设有计算机科学与技术、网络工程、软件工程、信息安全、智能科学与技术5个本科专业。计算机科学与技术学科为湖北省“十二五”重点学科（特色学科）；网络工程专业为国家级一流专业，计算机科学与技术专业、软件工程专业为湖北省一流专业；网络工程教学团队为省级教学团队；计算机科学与技术教研室为省级基层教学组织。目前全院教职员工93人，其中正高职称8人，副高职称37人；具有博士学位教师29人，硕士学位教师56人，在读博士1人；专职硕士生导师37人；在校本科生、国内外研究生2500余人。</w:t>
      </w:r>
    </w:p>
    <w:p w14:paraId="2DE323F7">
      <w:pPr>
        <w:rPr>
          <w:rFonts w:hint="eastAsia"/>
        </w:rPr>
      </w:pPr>
      <w:r>
        <w:rPr>
          <w:rFonts w:hint="eastAsia"/>
        </w:rPr>
        <w:t>三、专业需求</w:t>
      </w:r>
    </w:p>
    <w:p w14:paraId="6B54CBB1">
      <w:pPr>
        <w:rPr>
          <w:rFonts w:hint="eastAsia"/>
        </w:rPr>
      </w:pPr>
      <w:r>
        <w:rPr>
          <w:rFonts w:hint="eastAsia"/>
        </w:rPr>
        <w:t>学院面向国内外诚聘计算机类学科的“长大学者”岗位人才。</w:t>
      </w:r>
    </w:p>
    <w:p w14:paraId="29B30458">
      <w:pPr>
        <w:rPr>
          <w:rFonts w:hint="eastAsia"/>
        </w:rPr>
      </w:pPr>
      <w:r>
        <w:rPr>
          <w:rFonts w:hint="eastAsia"/>
        </w:rPr>
        <w:t>四、人才引进岗位及待遇</w:t>
      </w:r>
    </w:p>
    <w:tbl>
      <w:tblPr>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1836"/>
        <w:gridCol w:w="648"/>
        <w:gridCol w:w="5119"/>
        <w:gridCol w:w="2416"/>
      </w:tblGrid>
      <w:tr w14:paraId="0563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470" w:hRule="atLeast"/>
        </w:trPr>
        <w:tc>
          <w:tcPr>
            <w:tcW w:w="2484" w:type="dxa"/>
            <w:gridSpan w:val="2"/>
            <w:shd w:val="clear"/>
            <w:tcMar>
              <w:top w:w="75" w:type="dxa"/>
              <w:left w:w="75" w:type="dxa"/>
              <w:bottom w:w="75" w:type="dxa"/>
              <w:right w:w="75" w:type="dxa"/>
            </w:tcMar>
            <w:vAlign w:val="center"/>
          </w:tcPr>
          <w:p w14:paraId="44EB4F73">
            <w:r>
              <w:rPr>
                <w:rFonts w:hint="eastAsia"/>
              </w:rPr>
              <w:t>岗位类别</w:t>
            </w:r>
          </w:p>
        </w:tc>
        <w:tc>
          <w:tcPr>
            <w:tcW w:w="5119" w:type="dxa"/>
            <w:shd w:val="clear"/>
            <w:tcMar>
              <w:top w:w="75" w:type="dxa"/>
              <w:left w:w="75" w:type="dxa"/>
              <w:bottom w:w="75" w:type="dxa"/>
              <w:right w:w="75" w:type="dxa"/>
            </w:tcMar>
            <w:vAlign w:val="center"/>
          </w:tcPr>
          <w:p w14:paraId="11ABAD61">
            <w:r>
              <w:rPr>
                <w:rFonts w:hint="eastAsia"/>
              </w:rPr>
              <w:t>引进对象</w:t>
            </w:r>
          </w:p>
        </w:tc>
        <w:tc>
          <w:tcPr>
            <w:tcW w:w="2416" w:type="dxa"/>
            <w:shd w:val="clear"/>
            <w:tcMar>
              <w:top w:w="75" w:type="dxa"/>
              <w:left w:w="75" w:type="dxa"/>
              <w:bottom w:w="75" w:type="dxa"/>
              <w:right w:w="75" w:type="dxa"/>
            </w:tcMar>
            <w:vAlign w:val="center"/>
          </w:tcPr>
          <w:p w14:paraId="7673E86F">
            <w:r>
              <w:rPr>
                <w:rFonts w:hint="eastAsia"/>
              </w:rPr>
              <w:t>相关待遇</w:t>
            </w:r>
          </w:p>
        </w:tc>
      </w:tr>
      <w:tr w14:paraId="6FF1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trPr>
        <w:tc>
          <w:tcPr>
            <w:tcW w:w="2484" w:type="dxa"/>
            <w:gridSpan w:val="2"/>
            <w:shd w:val="clear"/>
            <w:tcMar>
              <w:top w:w="75" w:type="dxa"/>
              <w:left w:w="75" w:type="dxa"/>
              <w:bottom w:w="75" w:type="dxa"/>
              <w:right w:w="75" w:type="dxa"/>
            </w:tcMar>
            <w:vAlign w:val="center"/>
          </w:tcPr>
          <w:p w14:paraId="06B45953">
            <w:r>
              <w:rPr>
                <w:rFonts w:hint="eastAsia"/>
              </w:rPr>
              <w:t>学科战略人才</w:t>
            </w:r>
          </w:p>
        </w:tc>
        <w:tc>
          <w:tcPr>
            <w:tcW w:w="5119" w:type="dxa"/>
            <w:shd w:val="clear"/>
            <w:tcMar>
              <w:top w:w="75" w:type="dxa"/>
              <w:left w:w="75" w:type="dxa"/>
              <w:bottom w:w="75" w:type="dxa"/>
              <w:right w:w="75" w:type="dxa"/>
            </w:tcMar>
            <w:vAlign w:val="center"/>
          </w:tcPr>
          <w:p w14:paraId="4A8CDFF2">
            <w:r>
              <w:rPr>
                <w:rFonts w:hint="eastAsia"/>
              </w:rPr>
              <w:t>院士、国家高层次人才特殊支持计划杰出人才或在国内外本学科领域具有崇高声誉和极大影响力，取得卓越学术成就的大师级学者。</w:t>
            </w:r>
          </w:p>
        </w:tc>
        <w:tc>
          <w:tcPr>
            <w:tcW w:w="2416" w:type="dxa"/>
            <w:shd w:val="clear"/>
            <w:tcMar>
              <w:top w:w="75" w:type="dxa"/>
              <w:left w:w="75" w:type="dxa"/>
              <w:bottom w:w="75" w:type="dxa"/>
              <w:right w:w="75" w:type="dxa"/>
            </w:tcMar>
            <w:vAlign w:val="center"/>
          </w:tcPr>
          <w:p w14:paraId="054D0C8E">
            <w:r>
              <w:rPr>
                <w:rFonts w:hint="eastAsia"/>
              </w:rPr>
              <w:t>年薪≥200万元</w:t>
            </w:r>
          </w:p>
          <w:p w14:paraId="5FF3F8F4">
            <w:r>
              <w:rPr>
                <w:rFonts w:hint="eastAsia"/>
              </w:rPr>
              <w:t>其他待遇面议</w:t>
            </w:r>
          </w:p>
          <w:p w14:paraId="6EE31E33">
            <w:r>
              <w:rPr>
                <w:rFonts w:hint="eastAsia"/>
              </w:rPr>
              <w:t>无条件安置配偶</w:t>
            </w:r>
          </w:p>
        </w:tc>
      </w:tr>
      <w:tr w14:paraId="0ED0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083" w:hRule="atLeast"/>
        </w:trPr>
        <w:tc>
          <w:tcPr>
            <w:tcW w:w="2484" w:type="dxa"/>
            <w:gridSpan w:val="2"/>
            <w:shd w:val="clear"/>
            <w:tcMar>
              <w:top w:w="75" w:type="dxa"/>
              <w:left w:w="75" w:type="dxa"/>
              <w:bottom w:w="75" w:type="dxa"/>
              <w:right w:w="75" w:type="dxa"/>
            </w:tcMar>
            <w:vAlign w:val="center"/>
          </w:tcPr>
          <w:p w14:paraId="48CD3E6D">
            <w:r>
              <w:rPr>
                <w:rFonts w:hint="eastAsia"/>
              </w:rPr>
              <w:t>学科杰出人才</w:t>
            </w:r>
          </w:p>
        </w:tc>
        <w:tc>
          <w:tcPr>
            <w:tcW w:w="5119" w:type="dxa"/>
            <w:shd w:val="clear"/>
            <w:tcMar>
              <w:top w:w="75" w:type="dxa"/>
              <w:left w:w="75" w:type="dxa"/>
              <w:bottom w:w="75" w:type="dxa"/>
              <w:right w:w="75" w:type="dxa"/>
            </w:tcMar>
            <w:vAlign w:val="center"/>
          </w:tcPr>
          <w:p w14:paraId="0F052403">
            <w:r>
              <w:rPr>
                <w:rFonts w:hint="eastAsia"/>
              </w:rPr>
              <w:t>国家级人才计划特聘教授或在国内外本学科领域具有极高声誉和重大影响力，取得突出学术成就的杰出专家学者。一般不超过60周岁</w:t>
            </w:r>
          </w:p>
        </w:tc>
        <w:tc>
          <w:tcPr>
            <w:tcW w:w="2416" w:type="dxa"/>
            <w:shd w:val="clear"/>
            <w:tcMar>
              <w:top w:w="75" w:type="dxa"/>
              <w:left w:w="75" w:type="dxa"/>
              <w:bottom w:w="75" w:type="dxa"/>
              <w:right w:w="75" w:type="dxa"/>
            </w:tcMar>
            <w:vAlign w:val="center"/>
          </w:tcPr>
          <w:p w14:paraId="5D40D08A">
            <w:r>
              <w:rPr>
                <w:rFonts w:hint="eastAsia"/>
              </w:rPr>
              <w:t>年薪150万元</w:t>
            </w:r>
          </w:p>
          <w:p w14:paraId="28E71A0F">
            <w:r>
              <w:rPr>
                <w:rFonts w:hint="eastAsia"/>
              </w:rPr>
              <w:t>其他待遇面议</w:t>
            </w:r>
          </w:p>
          <w:p w14:paraId="5088C422">
            <w:r>
              <w:rPr>
                <w:rFonts w:hint="eastAsia"/>
              </w:rPr>
              <w:t>无条件安置配偶</w:t>
            </w:r>
          </w:p>
        </w:tc>
      </w:tr>
      <w:tr w14:paraId="7641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1" w:hRule="atLeast"/>
        </w:trPr>
        <w:tc>
          <w:tcPr>
            <w:tcW w:w="2484" w:type="dxa"/>
            <w:gridSpan w:val="2"/>
            <w:shd w:val="clear"/>
            <w:tcMar>
              <w:top w:w="75" w:type="dxa"/>
              <w:left w:w="75" w:type="dxa"/>
              <w:bottom w:w="75" w:type="dxa"/>
              <w:right w:w="75" w:type="dxa"/>
            </w:tcMar>
            <w:vAlign w:val="center"/>
          </w:tcPr>
          <w:p w14:paraId="4B5E8874">
            <w:r>
              <w:rPr>
                <w:rFonts w:hint="eastAsia"/>
              </w:rPr>
              <w:t>学科领军人才</w:t>
            </w:r>
          </w:p>
        </w:tc>
        <w:tc>
          <w:tcPr>
            <w:tcW w:w="5119" w:type="dxa"/>
            <w:shd w:val="clear"/>
            <w:tcMar>
              <w:top w:w="75" w:type="dxa"/>
              <w:left w:w="75" w:type="dxa"/>
              <w:bottom w:w="75" w:type="dxa"/>
              <w:right w:w="75" w:type="dxa"/>
            </w:tcMar>
            <w:vAlign w:val="center"/>
          </w:tcPr>
          <w:p w14:paraId="630E209E">
            <w:r>
              <w:rPr>
                <w:rFonts w:hint="eastAsia"/>
              </w:rPr>
              <w:t>国家级人才计划青年学者或在国内外本学科领域具有重要声誉和显著影响力，取得一流学术成就的领军专家学者。一般不超过45周岁</w:t>
            </w:r>
          </w:p>
        </w:tc>
        <w:tc>
          <w:tcPr>
            <w:tcW w:w="2416" w:type="dxa"/>
            <w:shd w:val="clear"/>
            <w:tcMar>
              <w:top w:w="75" w:type="dxa"/>
              <w:left w:w="75" w:type="dxa"/>
              <w:bottom w:w="75" w:type="dxa"/>
              <w:right w:w="75" w:type="dxa"/>
            </w:tcMar>
            <w:vAlign w:val="center"/>
          </w:tcPr>
          <w:p w14:paraId="0292AA9F">
            <w:r>
              <w:rPr>
                <w:rFonts w:hint="eastAsia"/>
              </w:rPr>
              <w:t>年薪100万元</w:t>
            </w:r>
          </w:p>
          <w:p w14:paraId="4D2F3E19">
            <w:r>
              <w:rPr>
                <w:rFonts w:hint="eastAsia"/>
              </w:rPr>
              <w:t>科研启动费：100-500万元</w:t>
            </w:r>
          </w:p>
          <w:p w14:paraId="497A764F">
            <w:r>
              <w:rPr>
                <w:rFonts w:hint="eastAsia"/>
              </w:rPr>
              <w:t>（人文社科20-50万元）</w:t>
            </w:r>
          </w:p>
          <w:p w14:paraId="6B60F41E">
            <w:r>
              <w:rPr>
                <w:rFonts w:hint="eastAsia"/>
              </w:rPr>
              <w:t>安家费100-150万元</w:t>
            </w:r>
          </w:p>
          <w:p w14:paraId="0420EB71">
            <w:r>
              <w:rPr>
                <w:rFonts w:hint="eastAsia"/>
              </w:rPr>
              <w:t>符合条件安置配偶</w:t>
            </w:r>
          </w:p>
        </w:tc>
      </w:tr>
      <w:tr w14:paraId="2A66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697" w:hRule="atLeast"/>
        </w:trPr>
        <w:tc>
          <w:tcPr>
            <w:tcW w:w="2484" w:type="dxa"/>
            <w:gridSpan w:val="2"/>
            <w:shd w:val="clear"/>
            <w:tcMar>
              <w:top w:w="75" w:type="dxa"/>
              <w:left w:w="75" w:type="dxa"/>
              <w:bottom w:w="75" w:type="dxa"/>
              <w:right w:w="75" w:type="dxa"/>
            </w:tcMar>
            <w:vAlign w:val="center"/>
          </w:tcPr>
          <w:p w14:paraId="5626B536">
            <w:r>
              <w:rPr>
                <w:rFonts w:hint="eastAsia"/>
              </w:rPr>
              <w:t>学科拔尖人才</w:t>
            </w:r>
          </w:p>
        </w:tc>
        <w:tc>
          <w:tcPr>
            <w:tcW w:w="5119" w:type="dxa"/>
            <w:shd w:val="clear"/>
            <w:tcMar>
              <w:top w:w="75" w:type="dxa"/>
              <w:left w:w="75" w:type="dxa"/>
              <w:bottom w:w="75" w:type="dxa"/>
              <w:right w:w="75" w:type="dxa"/>
            </w:tcMar>
            <w:vAlign w:val="center"/>
          </w:tcPr>
          <w:p w14:paraId="4C162941">
            <w:r>
              <w:rPr>
                <w:rFonts w:hint="eastAsia"/>
              </w:rPr>
              <w:t>省级人才计划特聘教授或在国内外本学科领域具有一定声誉和影响力，取得重要学术成就的拔尖专家学者。一般不超过40周岁</w:t>
            </w:r>
          </w:p>
        </w:tc>
        <w:tc>
          <w:tcPr>
            <w:tcW w:w="2416" w:type="dxa"/>
            <w:shd w:val="clear"/>
            <w:tcMar>
              <w:top w:w="75" w:type="dxa"/>
              <w:left w:w="75" w:type="dxa"/>
              <w:bottom w:w="75" w:type="dxa"/>
              <w:right w:w="75" w:type="dxa"/>
            </w:tcMar>
            <w:vAlign w:val="center"/>
          </w:tcPr>
          <w:p w14:paraId="29FE9D08">
            <w:r>
              <w:rPr>
                <w:rFonts w:hint="eastAsia"/>
              </w:rPr>
              <w:t>年薪60万元</w:t>
            </w:r>
          </w:p>
          <w:p w14:paraId="06ABD0FE">
            <w:r>
              <w:rPr>
                <w:rFonts w:hint="eastAsia"/>
              </w:rPr>
              <w:t>科研启动费：25万元</w:t>
            </w:r>
          </w:p>
          <w:p w14:paraId="0761C823">
            <w:r>
              <w:rPr>
                <w:rFonts w:hint="eastAsia"/>
              </w:rPr>
              <w:t>（人文社科8万元）</w:t>
            </w:r>
          </w:p>
          <w:p w14:paraId="39E66DFD">
            <w:r>
              <w:rPr>
                <w:rFonts w:hint="eastAsia"/>
              </w:rPr>
              <w:t>安家费70万元</w:t>
            </w:r>
          </w:p>
          <w:p w14:paraId="61E5D070">
            <w:r>
              <w:rPr>
                <w:rFonts w:hint="eastAsia"/>
              </w:rPr>
              <w:t>符合条件安置配偶</w:t>
            </w:r>
          </w:p>
        </w:tc>
      </w:tr>
      <w:tr w14:paraId="2360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4" w:hRule="atLeast"/>
        </w:trPr>
        <w:tc>
          <w:tcPr>
            <w:tcW w:w="1836" w:type="dxa"/>
            <w:vMerge w:val="restart"/>
            <w:shd w:val="clear"/>
            <w:tcMar>
              <w:top w:w="75" w:type="dxa"/>
              <w:left w:w="75" w:type="dxa"/>
              <w:bottom w:w="75" w:type="dxa"/>
              <w:right w:w="75" w:type="dxa"/>
            </w:tcMar>
            <w:vAlign w:val="center"/>
          </w:tcPr>
          <w:p w14:paraId="7AFD30C2">
            <w:r>
              <w:rPr>
                <w:rFonts w:hint="eastAsia"/>
              </w:rPr>
              <w:t>学科菁英人才</w:t>
            </w:r>
          </w:p>
          <w:p w14:paraId="2554D7AC">
            <w:r>
              <w:rPr>
                <w:rFonts w:hint="eastAsia"/>
              </w:rPr>
              <w:t>（特任教授）</w:t>
            </w:r>
          </w:p>
        </w:tc>
        <w:tc>
          <w:tcPr>
            <w:tcW w:w="648" w:type="dxa"/>
            <w:shd w:val="clear"/>
            <w:tcMar>
              <w:top w:w="75" w:type="dxa"/>
              <w:left w:w="75" w:type="dxa"/>
              <w:bottom w:w="75" w:type="dxa"/>
              <w:right w:w="75" w:type="dxa"/>
            </w:tcMar>
            <w:vAlign w:val="center"/>
          </w:tcPr>
          <w:p w14:paraId="1B16B5FB">
            <w:r>
              <w:rPr>
                <w:rFonts w:hint="eastAsia"/>
              </w:rPr>
              <w:t>A类</w:t>
            </w:r>
          </w:p>
        </w:tc>
        <w:tc>
          <w:tcPr>
            <w:tcW w:w="5119" w:type="dxa"/>
            <w:shd w:val="clear"/>
            <w:tcMar>
              <w:top w:w="75" w:type="dxa"/>
              <w:left w:w="75" w:type="dxa"/>
              <w:bottom w:w="75" w:type="dxa"/>
              <w:right w:w="75" w:type="dxa"/>
            </w:tcMar>
            <w:vAlign w:val="center"/>
          </w:tcPr>
          <w:p w14:paraId="55120611">
            <w:r>
              <w:rPr>
                <w:rFonts w:hint="eastAsia"/>
              </w:rPr>
              <w:t>省级人才计划青年学者或在本学科领域有创新性成果且具有发展潜力的菁英人才。一般不超过36周岁</w:t>
            </w:r>
          </w:p>
        </w:tc>
        <w:tc>
          <w:tcPr>
            <w:tcW w:w="2416" w:type="dxa"/>
            <w:shd w:val="clear"/>
            <w:tcMar>
              <w:top w:w="75" w:type="dxa"/>
              <w:left w:w="75" w:type="dxa"/>
              <w:bottom w:w="75" w:type="dxa"/>
              <w:right w:w="75" w:type="dxa"/>
            </w:tcMar>
            <w:vAlign w:val="center"/>
          </w:tcPr>
          <w:p w14:paraId="2A801014">
            <w:r>
              <w:rPr>
                <w:rFonts w:hint="eastAsia"/>
              </w:rPr>
              <w:t>聘为特任教授</w:t>
            </w:r>
          </w:p>
          <w:p w14:paraId="7929EE0D">
            <w:r>
              <w:rPr>
                <w:rFonts w:hint="eastAsia"/>
              </w:rPr>
              <w:t>年薪35万元</w:t>
            </w:r>
          </w:p>
          <w:p w14:paraId="1D5E7FC9">
            <w:r>
              <w:rPr>
                <w:rFonts w:hint="eastAsia"/>
              </w:rPr>
              <w:t>科研启动费：20万元</w:t>
            </w:r>
          </w:p>
          <w:p w14:paraId="017A8CD7">
            <w:r>
              <w:rPr>
                <w:rFonts w:hint="eastAsia"/>
              </w:rPr>
              <w:t>（人文社科5万元）</w:t>
            </w:r>
          </w:p>
          <w:p w14:paraId="1093302D">
            <w:r>
              <w:rPr>
                <w:rFonts w:hint="eastAsia"/>
              </w:rPr>
              <w:t>安家费45万元</w:t>
            </w:r>
          </w:p>
          <w:p w14:paraId="3859D25E">
            <w:r>
              <w:rPr>
                <w:rFonts w:hint="eastAsia"/>
              </w:rPr>
              <w:t>符合条件安置配偶</w:t>
            </w:r>
          </w:p>
        </w:tc>
      </w:tr>
      <w:tr w14:paraId="4AF8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4" w:hRule="atLeast"/>
        </w:trPr>
        <w:tc>
          <w:tcPr>
            <w:tcW w:w="1836" w:type="dxa"/>
            <w:vMerge w:val="continue"/>
            <w:shd w:val="clear"/>
            <w:tcMar>
              <w:top w:w="75" w:type="dxa"/>
              <w:left w:w="75" w:type="dxa"/>
              <w:bottom w:w="75" w:type="dxa"/>
              <w:right w:w="75" w:type="dxa"/>
            </w:tcMar>
            <w:vAlign w:val="center"/>
          </w:tcPr>
          <w:p w14:paraId="065B4E02">
            <w:pPr>
              <w:rPr>
                <w:rFonts w:hint="eastAsia"/>
              </w:rPr>
            </w:pPr>
          </w:p>
        </w:tc>
        <w:tc>
          <w:tcPr>
            <w:tcW w:w="648" w:type="dxa"/>
            <w:shd w:val="clear"/>
            <w:tcMar>
              <w:top w:w="75" w:type="dxa"/>
              <w:left w:w="75" w:type="dxa"/>
              <w:bottom w:w="75" w:type="dxa"/>
              <w:right w:w="75" w:type="dxa"/>
            </w:tcMar>
            <w:vAlign w:val="center"/>
          </w:tcPr>
          <w:p w14:paraId="166BEB70">
            <w:r>
              <w:rPr>
                <w:rFonts w:hint="eastAsia"/>
              </w:rPr>
              <w:t>B类</w:t>
            </w:r>
          </w:p>
        </w:tc>
        <w:tc>
          <w:tcPr>
            <w:tcW w:w="5119" w:type="dxa"/>
            <w:shd w:val="clear"/>
            <w:tcMar>
              <w:top w:w="75" w:type="dxa"/>
              <w:left w:w="75" w:type="dxa"/>
              <w:bottom w:w="75" w:type="dxa"/>
              <w:right w:w="75" w:type="dxa"/>
            </w:tcMar>
            <w:vAlign w:val="center"/>
          </w:tcPr>
          <w:p w14:paraId="3377888F">
            <w:r>
              <w:rPr>
                <w:rFonts w:hint="eastAsia"/>
              </w:rPr>
              <w:t>省级人才计划青年学者或在本学科领域有创新性成果且具有发展潜力的菁英人才。一般不超过38周岁</w:t>
            </w:r>
          </w:p>
          <w:p w14:paraId="2CAB286B">
            <w:r>
              <w:rPr>
                <w:rFonts w:hint="eastAsia"/>
              </w:rPr>
              <w:t> </w:t>
            </w:r>
          </w:p>
        </w:tc>
        <w:tc>
          <w:tcPr>
            <w:tcW w:w="2416" w:type="dxa"/>
            <w:shd w:val="clear"/>
            <w:tcMar>
              <w:top w:w="75" w:type="dxa"/>
              <w:left w:w="75" w:type="dxa"/>
              <w:bottom w:w="75" w:type="dxa"/>
              <w:right w:w="75" w:type="dxa"/>
            </w:tcMar>
            <w:vAlign w:val="center"/>
          </w:tcPr>
          <w:p w14:paraId="1C5675B7">
            <w:r>
              <w:rPr>
                <w:rFonts w:hint="eastAsia"/>
              </w:rPr>
              <w:t>聘为特任教授</w:t>
            </w:r>
          </w:p>
          <w:p w14:paraId="65D559AC">
            <w:r>
              <w:rPr>
                <w:rFonts w:hint="eastAsia"/>
              </w:rPr>
              <w:t>年薪25万元</w:t>
            </w:r>
          </w:p>
          <w:p w14:paraId="3CD27789">
            <w:r>
              <w:rPr>
                <w:rFonts w:hint="eastAsia"/>
              </w:rPr>
              <w:t>科研启动费：20万元</w:t>
            </w:r>
          </w:p>
          <w:p w14:paraId="13A8BCC4">
            <w:r>
              <w:rPr>
                <w:rFonts w:hint="eastAsia"/>
              </w:rPr>
              <w:t>（人文社科5万元）</w:t>
            </w:r>
          </w:p>
          <w:p w14:paraId="6575CCBA">
            <w:r>
              <w:rPr>
                <w:rFonts w:hint="eastAsia"/>
              </w:rPr>
              <w:t>安家费35万元</w:t>
            </w:r>
          </w:p>
          <w:p w14:paraId="64783B73">
            <w:r>
              <w:rPr>
                <w:rFonts w:hint="eastAsia"/>
              </w:rPr>
              <w:t>符合条件安置配偶</w:t>
            </w:r>
          </w:p>
        </w:tc>
      </w:tr>
      <w:tr w14:paraId="76C6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777" w:hRule="atLeast"/>
        </w:trPr>
        <w:tc>
          <w:tcPr>
            <w:tcW w:w="1836" w:type="dxa"/>
            <w:vMerge w:val="restart"/>
            <w:shd w:val="clear"/>
            <w:tcMar>
              <w:top w:w="75" w:type="dxa"/>
              <w:left w:w="75" w:type="dxa"/>
              <w:bottom w:w="75" w:type="dxa"/>
              <w:right w:w="75" w:type="dxa"/>
            </w:tcMar>
            <w:vAlign w:val="center"/>
          </w:tcPr>
          <w:p w14:paraId="1E68B461">
            <w:r>
              <w:rPr>
                <w:rFonts w:hint="eastAsia"/>
              </w:rPr>
              <w:t>青年优秀人才</w:t>
            </w:r>
          </w:p>
          <w:p w14:paraId="669E0E2B">
            <w:r>
              <w:rPr>
                <w:rFonts w:hint="eastAsia"/>
              </w:rPr>
              <w:t>（特任副教授）</w:t>
            </w:r>
          </w:p>
          <w:p w14:paraId="4197C1A7">
            <w:r>
              <w:rPr>
                <w:rFonts w:hint="eastAsia"/>
              </w:rPr>
              <w:t> </w:t>
            </w:r>
          </w:p>
        </w:tc>
        <w:tc>
          <w:tcPr>
            <w:tcW w:w="648" w:type="dxa"/>
            <w:shd w:val="clear"/>
            <w:tcMar>
              <w:top w:w="75" w:type="dxa"/>
              <w:left w:w="75" w:type="dxa"/>
              <w:bottom w:w="75" w:type="dxa"/>
              <w:right w:w="75" w:type="dxa"/>
            </w:tcMar>
            <w:vAlign w:val="center"/>
          </w:tcPr>
          <w:p w14:paraId="0D363D13">
            <w:r>
              <w:rPr>
                <w:rFonts w:hint="eastAsia"/>
              </w:rPr>
              <w:t>A类</w:t>
            </w:r>
          </w:p>
        </w:tc>
        <w:tc>
          <w:tcPr>
            <w:tcW w:w="5119" w:type="dxa"/>
            <w:shd w:val="clear"/>
            <w:tcMar>
              <w:top w:w="75" w:type="dxa"/>
              <w:left w:w="75" w:type="dxa"/>
              <w:bottom w:w="75" w:type="dxa"/>
              <w:right w:w="75" w:type="dxa"/>
            </w:tcMar>
            <w:vAlign w:val="center"/>
          </w:tcPr>
          <w:p w14:paraId="2B423465">
            <w:r>
              <w:rPr>
                <w:rFonts w:hint="eastAsia"/>
              </w:rPr>
              <w:t>具有较好的学术研究基础和发展潜力的优秀人才。一般不超过32周岁</w:t>
            </w:r>
          </w:p>
        </w:tc>
        <w:tc>
          <w:tcPr>
            <w:tcW w:w="2416" w:type="dxa"/>
            <w:shd w:val="clear"/>
            <w:tcMar>
              <w:top w:w="75" w:type="dxa"/>
              <w:left w:w="75" w:type="dxa"/>
              <w:bottom w:w="75" w:type="dxa"/>
              <w:right w:w="75" w:type="dxa"/>
            </w:tcMar>
            <w:vAlign w:val="center"/>
          </w:tcPr>
          <w:p w14:paraId="27B22E3F">
            <w:r>
              <w:rPr>
                <w:rFonts w:hint="eastAsia"/>
              </w:rPr>
              <w:t>聘为特任副教授</w:t>
            </w:r>
          </w:p>
          <w:p w14:paraId="5C16F49F">
            <w:r>
              <w:rPr>
                <w:rFonts w:hint="eastAsia"/>
              </w:rPr>
              <w:t>年薪25万元</w:t>
            </w:r>
          </w:p>
          <w:p w14:paraId="3B451C6A">
            <w:r>
              <w:rPr>
                <w:rFonts w:hint="eastAsia"/>
              </w:rPr>
              <w:t>科研启动费：15万元</w:t>
            </w:r>
          </w:p>
          <w:p w14:paraId="451BDF81">
            <w:r>
              <w:rPr>
                <w:rFonts w:hint="eastAsia"/>
              </w:rPr>
              <w:t>（人文社科3万元）</w:t>
            </w:r>
          </w:p>
          <w:p w14:paraId="7E195705">
            <w:r>
              <w:rPr>
                <w:rFonts w:hint="eastAsia"/>
              </w:rPr>
              <w:t>安家费30万元</w:t>
            </w:r>
          </w:p>
        </w:tc>
      </w:tr>
      <w:tr w14:paraId="02F6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7" w:hRule="atLeast"/>
        </w:trPr>
        <w:tc>
          <w:tcPr>
            <w:tcW w:w="1836" w:type="dxa"/>
            <w:vMerge w:val="continue"/>
            <w:shd w:val="clear"/>
            <w:tcMar>
              <w:top w:w="75" w:type="dxa"/>
              <w:left w:w="75" w:type="dxa"/>
              <w:bottom w:w="75" w:type="dxa"/>
              <w:right w:w="75" w:type="dxa"/>
            </w:tcMar>
            <w:vAlign w:val="center"/>
          </w:tcPr>
          <w:p w14:paraId="65F4799E">
            <w:pPr>
              <w:rPr>
                <w:rFonts w:hint="eastAsia"/>
              </w:rPr>
            </w:pPr>
          </w:p>
        </w:tc>
        <w:tc>
          <w:tcPr>
            <w:tcW w:w="648" w:type="dxa"/>
            <w:shd w:val="clear"/>
            <w:tcMar>
              <w:top w:w="75" w:type="dxa"/>
              <w:left w:w="75" w:type="dxa"/>
              <w:bottom w:w="75" w:type="dxa"/>
              <w:right w:w="75" w:type="dxa"/>
            </w:tcMar>
            <w:vAlign w:val="center"/>
          </w:tcPr>
          <w:p w14:paraId="23DE46B3">
            <w:r>
              <w:rPr>
                <w:rFonts w:hint="eastAsia"/>
              </w:rPr>
              <w:t>B类</w:t>
            </w:r>
          </w:p>
        </w:tc>
        <w:tc>
          <w:tcPr>
            <w:tcW w:w="5119" w:type="dxa"/>
            <w:shd w:val="clear"/>
            <w:tcMar>
              <w:top w:w="75" w:type="dxa"/>
              <w:left w:w="75" w:type="dxa"/>
              <w:bottom w:w="75" w:type="dxa"/>
              <w:right w:w="75" w:type="dxa"/>
            </w:tcMar>
            <w:vAlign w:val="center"/>
          </w:tcPr>
          <w:p w14:paraId="1221DC49">
            <w:r>
              <w:rPr>
                <w:rFonts w:hint="eastAsia"/>
              </w:rPr>
              <w:t>具有较好的学术研究基础和发展潜力的优秀人才。一般不超过35周岁</w:t>
            </w:r>
          </w:p>
        </w:tc>
        <w:tc>
          <w:tcPr>
            <w:tcW w:w="2416" w:type="dxa"/>
            <w:shd w:val="clear"/>
            <w:tcMar>
              <w:top w:w="75" w:type="dxa"/>
              <w:left w:w="75" w:type="dxa"/>
              <w:bottom w:w="75" w:type="dxa"/>
              <w:right w:w="75" w:type="dxa"/>
            </w:tcMar>
            <w:vAlign w:val="center"/>
          </w:tcPr>
          <w:p w14:paraId="3A66135B">
            <w:r>
              <w:rPr>
                <w:rFonts w:hint="eastAsia"/>
              </w:rPr>
              <w:t>聘为特任副教授</w:t>
            </w:r>
          </w:p>
          <w:p w14:paraId="01E974F0">
            <w:r>
              <w:rPr>
                <w:rFonts w:hint="eastAsia"/>
              </w:rPr>
              <w:t>年薪20万元</w:t>
            </w:r>
          </w:p>
          <w:p w14:paraId="22E06A85">
            <w:r>
              <w:rPr>
                <w:rFonts w:hint="eastAsia"/>
              </w:rPr>
              <w:t>科研启动费：15万元</w:t>
            </w:r>
          </w:p>
          <w:p w14:paraId="4E306EE4">
            <w:r>
              <w:rPr>
                <w:rFonts w:hint="eastAsia"/>
              </w:rPr>
              <w:t>（人文社科3万元）</w:t>
            </w:r>
          </w:p>
          <w:p w14:paraId="12B54D73">
            <w:r>
              <w:rPr>
                <w:rFonts w:hint="eastAsia"/>
              </w:rPr>
              <w:t>安家费25万元</w:t>
            </w:r>
          </w:p>
        </w:tc>
      </w:tr>
      <w:tr w14:paraId="4AFB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2" w:hRule="atLeast"/>
        </w:trPr>
        <w:tc>
          <w:tcPr>
            <w:tcW w:w="1836" w:type="dxa"/>
            <w:vMerge w:val="continue"/>
            <w:shd w:val="clear"/>
            <w:tcMar>
              <w:top w:w="75" w:type="dxa"/>
              <w:left w:w="75" w:type="dxa"/>
              <w:bottom w:w="75" w:type="dxa"/>
              <w:right w:w="75" w:type="dxa"/>
            </w:tcMar>
            <w:vAlign w:val="center"/>
          </w:tcPr>
          <w:p w14:paraId="38118782">
            <w:pPr>
              <w:rPr>
                <w:rFonts w:hint="eastAsia"/>
              </w:rPr>
            </w:pPr>
          </w:p>
        </w:tc>
        <w:tc>
          <w:tcPr>
            <w:tcW w:w="648" w:type="dxa"/>
            <w:shd w:val="clear"/>
            <w:tcMar>
              <w:top w:w="75" w:type="dxa"/>
              <w:left w:w="75" w:type="dxa"/>
              <w:bottom w:w="75" w:type="dxa"/>
              <w:right w:w="75" w:type="dxa"/>
            </w:tcMar>
            <w:vAlign w:val="center"/>
          </w:tcPr>
          <w:p w14:paraId="232CFAEB">
            <w:r>
              <w:rPr>
                <w:rFonts w:hint="eastAsia"/>
              </w:rPr>
              <w:t>B类</w:t>
            </w:r>
          </w:p>
        </w:tc>
        <w:tc>
          <w:tcPr>
            <w:tcW w:w="5119" w:type="dxa"/>
            <w:shd w:val="clear"/>
            <w:tcMar>
              <w:top w:w="75" w:type="dxa"/>
              <w:left w:w="75" w:type="dxa"/>
              <w:bottom w:w="75" w:type="dxa"/>
              <w:right w:w="75" w:type="dxa"/>
            </w:tcMar>
            <w:vAlign w:val="center"/>
          </w:tcPr>
          <w:p w14:paraId="008CBFC1">
            <w:r>
              <w:rPr>
                <w:rFonts w:hint="eastAsia"/>
              </w:rPr>
              <w:t>具有较好的学术研究基础和发展潜力的优秀人才。一般不超过35周岁</w:t>
            </w:r>
          </w:p>
        </w:tc>
        <w:tc>
          <w:tcPr>
            <w:tcW w:w="2416" w:type="dxa"/>
            <w:shd w:val="clear"/>
            <w:tcMar>
              <w:top w:w="75" w:type="dxa"/>
              <w:left w:w="75" w:type="dxa"/>
              <w:bottom w:w="75" w:type="dxa"/>
              <w:right w:w="75" w:type="dxa"/>
            </w:tcMar>
            <w:vAlign w:val="center"/>
          </w:tcPr>
          <w:p w14:paraId="18F77F5F">
            <w:r>
              <w:rPr>
                <w:rFonts w:hint="eastAsia"/>
              </w:rPr>
              <w:t>聘为特任副教授</w:t>
            </w:r>
          </w:p>
          <w:p w14:paraId="258AC0E3">
            <w:r>
              <w:rPr>
                <w:rFonts w:hint="eastAsia"/>
              </w:rPr>
              <w:t>年薪15万元</w:t>
            </w:r>
          </w:p>
          <w:p w14:paraId="4FA11039">
            <w:r>
              <w:rPr>
                <w:rFonts w:hint="eastAsia"/>
              </w:rPr>
              <w:t>科研启动费：15万元</w:t>
            </w:r>
          </w:p>
          <w:p w14:paraId="4B7791D0">
            <w:r>
              <w:rPr>
                <w:rFonts w:hint="eastAsia"/>
              </w:rPr>
              <w:t>（人文社科3万元）</w:t>
            </w:r>
          </w:p>
          <w:p w14:paraId="5CB60802">
            <w:r>
              <w:rPr>
                <w:rFonts w:hint="eastAsia"/>
              </w:rPr>
              <w:t>安家费20万元</w:t>
            </w:r>
          </w:p>
        </w:tc>
      </w:tr>
    </w:tbl>
    <w:p w14:paraId="1ECE0224">
      <w:pPr>
        <w:rPr>
          <w:rFonts w:hint="eastAsia"/>
        </w:rPr>
      </w:pPr>
      <w:r>
        <w:rPr>
          <w:rFonts w:hint="eastAsia"/>
        </w:rPr>
        <w:t>五、配套支持政策</w:t>
      </w:r>
    </w:p>
    <w:p w14:paraId="3CD540B9">
      <w:pPr>
        <w:rPr>
          <w:rFonts w:hint="eastAsia"/>
        </w:rPr>
      </w:pPr>
      <w:r>
        <w:rPr>
          <w:rFonts w:hint="eastAsia"/>
        </w:rPr>
        <w:t>学校坚持用事业发展凝聚人才，用良好环境吸引人才，用深厚感情关心人才，用优质服务团结人才，努力营造唯才是举、尊重人才和见贤思齐的文化氛围，扎实推进人才强校战略，让各类人才在长大兴业有机会、干事有平台、发展有空间。</w:t>
      </w:r>
    </w:p>
    <w:p w14:paraId="04DDE5C9">
      <w:pPr>
        <w:rPr>
          <w:rFonts w:hint="eastAsia"/>
        </w:rPr>
      </w:pPr>
      <w:r>
        <w:rPr>
          <w:rFonts w:hint="eastAsia"/>
        </w:rPr>
        <w:t>  1.引进人才全面享受国家、湖北省和学校相关计划（项目）配套支持优惠政策，符合条件者可依托学校申报国家、湖北省人才项目，申领楚才卡，享受政务、金融、安居、医疗、交通等方面优质服务，包括购房支持、特约医疗、绿色通道、免旅游门票等。</w:t>
      </w:r>
    </w:p>
    <w:p w14:paraId="7003037C">
      <w:pPr>
        <w:rPr>
          <w:rFonts w:hint="eastAsia"/>
        </w:rPr>
      </w:pPr>
      <w:r>
        <w:rPr>
          <w:rFonts w:hint="eastAsia"/>
        </w:rPr>
        <w:t>  2.学校优先推荐引进人才申报国家、地方及行业等各类人才计划和科研项目。</w:t>
      </w:r>
    </w:p>
    <w:p w14:paraId="77E1BDF8">
      <w:pPr>
        <w:rPr>
          <w:rFonts w:hint="eastAsia"/>
        </w:rPr>
      </w:pPr>
      <w:r>
        <w:rPr>
          <w:rFonts w:hint="eastAsia"/>
        </w:rPr>
        <w:t>  3.学校大力支持各类引进人才根据实际需要组建或加入高水平教学科研团队。</w:t>
      </w:r>
    </w:p>
    <w:p w14:paraId="5728634C">
      <w:pPr>
        <w:rPr>
          <w:rFonts w:hint="eastAsia"/>
        </w:rPr>
      </w:pPr>
      <w:r>
        <w:rPr>
          <w:rFonts w:hint="eastAsia"/>
        </w:rPr>
        <w:t>  4.引进人才可按学校有关规定申请聘任至正高级或副高级专业技术岗位。同时，也可按照学校有关规定和程序申请专业技术职务评审。</w:t>
      </w:r>
    </w:p>
    <w:p w14:paraId="29228F3C">
      <w:pPr>
        <w:rPr>
          <w:rFonts w:hint="eastAsia"/>
        </w:rPr>
      </w:pPr>
      <w:r>
        <w:rPr>
          <w:rFonts w:hint="eastAsia"/>
        </w:rPr>
        <w:t>  5.“长大学者”岗位人才可按学校有关规定和程序直接认定为研究生指导教师。</w:t>
      </w:r>
    </w:p>
    <w:p w14:paraId="0F275B4D">
      <w:pPr>
        <w:rPr>
          <w:rFonts w:hint="eastAsia"/>
        </w:rPr>
      </w:pPr>
      <w:r>
        <w:rPr>
          <w:rFonts w:hint="eastAsia"/>
        </w:rPr>
        <w:t>  6.引进人才子女可入托长江大学附属幼儿园，就读长江大学附属小学和中学，享受荆州市义务教育阶段最优质教育资源。</w:t>
      </w:r>
    </w:p>
    <w:p w14:paraId="62259E2A">
      <w:pPr>
        <w:rPr>
          <w:rFonts w:hint="eastAsia"/>
        </w:rPr>
      </w:pPr>
      <w:r>
        <w:rPr>
          <w:rFonts w:hint="eastAsia"/>
        </w:rPr>
        <w:t>  7.学校为引进人才提供人才公寓周转住房，引进人才可按规定申请租住。</w:t>
      </w:r>
    </w:p>
    <w:p w14:paraId="6B0EE16B">
      <w:pPr>
        <w:rPr>
          <w:rFonts w:hint="eastAsia"/>
        </w:rPr>
      </w:pPr>
      <w:r>
        <w:rPr>
          <w:rFonts w:hint="eastAsia"/>
        </w:rPr>
        <w:t>  8.学校拥有两所三级甲等直属附属医院，引进人才可享受最优质的医疗服务。</w:t>
      </w:r>
    </w:p>
    <w:p w14:paraId="6EE08DC3">
      <w:pPr>
        <w:rPr>
          <w:rFonts w:hint="eastAsia"/>
        </w:rPr>
      </w:pPr>
      <w:r>
        <w:rPr>
          <w:rFonts w:hint="eastAsia"/>
        </w:rPr>
        <w:t>六、应聘方式及简历内容</w:t>
      </w:r>
    </w:p>
    <w:p w14:paraId="28ABBF75">
      <w:pPr>
        <w:rPr>
          <w:rFonts w:hint="eastAsia"/>
        </w:rPr>
      </w:pPr>
      <w:r>
        <w:rPr>
          <w:rFonts w:hint="eastAsia"/>
        </w:rPr>
        <w:t>可通过E-mail或邮寄向我校或者我院投递简历，亦可由同行专家或亲友代为推荐。</w:t>
      </w:r>
    </w:p>
    <w:p w14:paraId="0BB4A165">
      <w:pPr>
        <w:rPr>
          <w:rFonts w:hint="eastAsia"/>
        </w:rPr>
      </w:pPr>
      <w:r>
        <w:rPr>
          <w:rFonts w:hint="eastAsia"/>
        </w:rPr>
        <w:t>简历中应有以下基本内容：个人基本信息，完整的学习经历、工作经历，科研成果情况（SCI论文注明分区），配偶及子女情况。</w:t>
      </w:r>
    </w:p>
    <w:p w14:paraId="5B9645DA">
      <w:pPr>
        <w:rPr>
          <w:rFonts w:hint="eastAsia"/>
        </w:rPr>
      </w:pPr>
      <w:r>
        <w:rPr>
          <w:rFonts w:hint="eastAsia"/>
        </w:rPr>
        <w:t>七、联系方式</w:t>
      </w:r>
    </w:p>
    <w:p w14:paraId="2AC56452">
      <w:pPr>
        <w:rPr>
          <w:rFonts w:hint="eastAsia"/>
        </w:rPr>
      </w:pPr>
      <w:r>
        <w:rPr>
          <w:rFonts w:hint="eastAsia"/>
        </w:rPr>
        <w:t>学院对于人才求贤若渴，优秀人才待遇采取一人一议。诚挚欢迎各位优秀青年博士、学者、团体加盟！</w:t>
      </w:r>
    </w:p>
    <w:p w14:paraId="1E99CE6D">
      <w:pPr>
        <w:rPr>
          <w:rFonts w:hint="default" w:eastAsiaTheme="minorEastAsia"/>
          <w:lang w:val="en-US" w:eastAsia="zh-CN"/>
        </w:rPr>
      </w:pPr>
      <w:r>
        <w:rPr>
          <w:rFonts w:hint="eastAsia"/>
        </w:rPr>
        <w:t>招聘邮箱：54800050@qq.com、</w:t>
      </w:r>
      <w:r>
        <w:rPr>
          <w:rFonts w:hint="eastAsia"/>
        </w:rPr>
        <w:fldChar w:fldCharType="begin"/>
      </w:r>
      <w:r>
        <w:rPr>
          <w:rFonts w:hint="eastAsia"/>
        </w:rPr>
        <w:instrText xml:space="preserve"> HYPERLINK "mailto:jkxy@yangtzeu.edu.cn" </w:instrText>
      </w:r>
      <w:r>
        <w:rPr>
          <w:rFonts w:hint="eastAsia"/>
        </w:rPr>
        <w:fldChar w:fldCharType="separate"/>
      </w:r>
      <w:r>
        <w:rPr>
          <w:rFonts w:hint="eastAsia"/>
        </w:rPr>
        <w:t>jkxy@yangtzeu.edu.cn</w:t>
      </w:r>
      <w:r>
        <w:rPr>
          <w:rFonts w:hint="eastAsia"/>
        </w:rPr>
        <w:fldChar w:fldCharType="end"/>
      </w:r>
      <w:r>
        <w:rPr>
          <w:rFonts w:hint="eastAsia"/>
          <w:lang w:val="en-US" w:eastAsia="zh-CN"/>
        </w:rPr>
        <w:t>抄送邮箱：</w:t>
      </w:r>
      <w:r>
        <w:t>bs_haojob@163.com</w:t>
      </w:r>
    </w:p>
    <w:p w14:paraId="3479860D">
      <w:pPr>
        <w:rPr>
          <w:rFonts w:hint="eastAsia"/>
        </w:rPr>
      </w:pPr>
      <w:r>
        <w:rPr>
          <w:rFonts w:hint="eastAsia"/>
        </w:rPr>
        <w:t>姓名</w:t>
      </w:r>
      <w:r>
        <w:t>+</w:t>
      </w:r>
      <w:r>
        <w:rPr>
          <w:rFonts w:hint="eastAsia"/>
        </w:rPr>
        <w:t>学历</w:t>
      </w:r>
      <w:r>
        <w:rPr>
          <w:rFonts w:hint="default"/>
        </w:rPr>
        <w:t>+</w:t>
      </w:r>
      <w:r>
        <w:rPr>
          <w:rFonts w:hint="eastAsia"/>
        </w:rPr>
        <w:t>专业</w:t>
      </w:r>
      <w:r>
        <w:rPr>
          <w:rFonts w:hint="default"/>
        </w:rPr>
        <w:t>+</w:t>
      </w:r>
      <w:r>
        <w:rPr>
          <w:rFonts w:hint="eastAsia"/>
        </w:rPr>
        <w:t>应聘岗位名称</w:t>
      </w:r>
      <w:r>
        <w:rPr>
          <w:rFonts w:hint="default"/>
        </w:rPr>
        <w:t>+硕博招聘在线</w:t>
      </w:r>
    </w:p>
    <w:p w14:paraId="21B06418">
      <w:pPr>
        <w:rPr>
          <w:rFonts w:hint="eastAsia"/>
        </w:rPr>
      </w:pPr>
      <w:r>
        <w:rPr>
          <w:rFonts w:hint="eastAsia"/>
        </w:rPr>
        <w:t>咨询电话：0716-8060460（学院办公室 熊老师）</w:t>
      </w:r>
    </w:p>
    <w:p w14:paraId="53D6126A">
      <w:pPr>
        <w:rPr>
          <w:rFonts w:hint="eastAsia"/>
        </w:rPr>
      </w:pPr>
      <w:r>
        <w:rPr>
          <w:rFonts w:hint="eastAsia"/>
        </w:rPr>
        <w:t>通讯地址：湖北省荆州市荆州区学苑路1号长江大学（东校区）计算机科学学院</w:t>
      </w:r>
    </w:p>
    <w:p w14:paraId="0C29E0D0">
      <w:pPr>
        <w:rPr>
          <w:rFonts w:hint="eastAsia"/>
        </w:rPr>
      </w:pPr>
      <w:r>
        <w:rPr>
          <w:rFonts w:hint="eastAsia"/>
        </w:rPr>
        <w:t>荆州校区邮编：434023</w:t>
      </w:r>
    </w:p>
    <w:p w14:paraId="6F63D854">
      <w:pPr>
        <w:rPr>
          <w:rFonts w:hint="default" w:eastAsiaTheme="minorEastAsia"/>
          <w:lang w:val="en-US" w:eastAsia="zh-CN"/>
        </w:rPr>
      </w:pPr>
      <w:r>
        <w:rPr>
          <w:rFonts w:hint="eastAsia"/>
          <w:lang w:val="en-US" w:eastAsia="zh-CN"/>
        </w:rPr>
        <w:t>来源：硕博招聘在线</w:t>
      </w:r>
      <w:r>
        <w:rPr>
          <w:rFonts w:hint="eastAsia"/>
          <w:lang w:val="en-US" w:eastAsia="zh-CN"/>
        </w:rPr>
        <w:fldChar w:fldCharType="begin"/>
      </w:r>
      <w:r>
        <w:rPr>
          <w:rFonts w:hint="eastAsia"/>
          <w:lang w:val="en-US" w:eastAsia="zh-CN"/>
        </w:rPr>
        <w:instrText xml:space="preserve"> HYPERLINK "https://www.gxzpw.org/vip/cjdxjsjkx/32315.html" </w:instrText>
      </w:r>
      <w:r>
        <w:rPr>
          <w:rFonts w:hint="eastAsia"/>
          <w:lang w:val="en-US" w:eastAsia="zh-CN"/>
        </w:rPr>
        <w:fldChar w:fldCharType="separate"/>
      </w:r>
      <w:r>
        <w:rPr>
          <w:rStyle w:val="7"/>
          <w:rFonts w:hint="eastAsia"/>
          <w:lang w:val="en-US" w:eastAsia="zh-CN"/>
        </w:rPr>
        <w:t>https://www.gxzpw.org/vip/cjdxjsjkx/32315.html</w:t>
      </w:r>
      <w:r>
        <w:rPr>
          <w:rFonts w:hint="eastAsia"/>
          <w:lang w:val="en-US" w:eastAsia="zh-CN"/>
        </w:rPr>
        <w:fldChar w:fldCharType="end"/>
      </w:r>
      <w:r>
        <w:rPr>
          <w:rFonts w:hint="eastAsia"/>
          <w:lang w:val="en-US" w:eastAsia="zh-CN"/>
        </w:rPr>
        <w:t xml:space="preserve">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C0C13"/>
    <w:rsid w:val="504C0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89</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2026-01-19T02:06:00Z</dcterms:created>
  <dc:creator>WPS_1707939904</dc:creator>
  <cp:lastModifiedBy>WPS_1707939904</cp:lastModifiedBy>
  <dcterms:modified xsi:type="dcterms:W3CDTF">2026-01-19T03:36:19Z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2CC36306F48B42F0BFBC9C55B04BE0AF_11</vt:lpwstr>
  </property>
  <property fmtid="{D5CDD505-2E9C-101B-9397-08002B2CF9AE}" pid="4" name="KSOTemplateDocerSaveRecord">
    <vt:lpwstr>eyJoZGlkIjoiZjQwMzdiMjI1ZjcyMDM2M2Y3MjMwNzliY2Q4OTJiMzgiLCJ1c2VySWQiOiIxNzA3OTM5OTA0In0=</vt:lpwstr>
  </property>
</Properties>
</file>