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C344" w14:textId="15FB48C4" w:rsidR="002F6A84" w:rsidRPr="00C87CA6" w:rsidRDefault="00FF1621" w:rsidP="001175BA">
      <w:pPr>
        <w:spacing w:line="360" w:lineRule="auto"/>
        <w:ind w:firstLineChars="200" w:firstLine="643"/>
        <w:jc w:val="center"/>
        <w:rPr>
          <w:rFonts w:ascii="Times New Roman" w:eastAsia="楷体" w:hAnsi="Times New Roman" w:cs="Times New Roman"/>
          <w:b/>
          <w:sz w:val="32"/>
          <w:szCs w:val="24"/>
        </w:rPr>
      </w:pPr>
      <w:r w:rsidRPr="00C87CA6">
        <w:rPr>
          <w:rFonts w:ascii="Times New Roman" w:eastAsia="楷体" w:hAnsi="Times New Roman" w:cs="Times New Roman"/>
          <w:b/>
          <w:sz w:val="32"/>
          <w:szCs w:val="24"/>
        </w:rPr>
        <w:t>新风天域</w:t>
      </w:r>
      <w:r w:rsidR="002F6A84" w:rsidRPr="00C87CA6">
        <w:rPr>
          <w:rFonts w:ascii="Times New Roman" w:eastAsia="楷体" w:hAnsi="Times New Roman" w:cs="Times New Roman"/>
          <w:b/>
          <w:sz w:val="32"/>
          <w:szCs w:val="24"/>
        </w:rPr>
        <w:t>202</w:t>
      </w:r>
      <w:r w:rsidR="001055D8">
        <w:rPr>
          <w:rFonts w:ascii="Times New Roman" w:eastAsia="楷体" w:hAnsi="Times New Roman" w:cs="Times New Roman" w:hint="eastAsia"/>
          <w:b/>
          <w:sz w:val="32"/>
          <w:szCs w:val="24"/>
        </w:rPr>
        <w:t>6</w:t>
      </w:r>
      <w:r w:rsidR="002F6A84" w:rsidRPr="00C87CA6">
        <w:rPr>
          <w:rFonts w:ascii="Times New Roman" w:eastAsia="楷体" w:hAnsi="Times New Roman" w:cs="Times New Roman"/>
          <w:b/>
          <w:sz w:val="32"/>
          <w:szCs w:val="24"/>
        </w:rPr>
        <w:t>校园招聘简章</w:t>
      </w:r>
    </w:p>
    <w:p w14:paraId="7C333DDD" w14:textId="64F6822E" w:rsidR="002F6A84" w:rsidRPr="00C87CA6" w:rsidRDefault="002F6A84" w:rsidP="00EF2CD1">
      <w:pPr>
        <w:spacing w:line="360" w:lineRule="auto"/>
        <w:ind w:firstLineChars="200" w:firstLine="562"/>
        <w:jc w:val="center"/>
        <w:rPr>
          <w:rFonts w:ascii="Times New Roman" w:eastAsia="楷体" w:hAnsi="Times New Roman" w:cs="Times New Roman"/>
          <w:b/>
          <w:sz w:val="24"/>
          <w:szCs w:val="24"/>
        </w:rPr>
      </w:pPr>
      <w:r w:rsidRPr="00C87CA6">
        <w:rPr>
          <w:rFonts w:ascii="Times New Roman" w:eastAsia="楷体" w:hAnsi="Times New Roman" w:cs="Times New Roman"/>
          <w:b/>
          <w:sz w:val="28"/>
          <w:szCs w:val="24"/>
        </w:rPr>
        <w:t>网申链接：</w:t>
      </w:r>
      <w:r w:rsidR="005F4F04" w:rsidRPr="00C87CA6">
        <w:rPr>
          <w:rFonts w:ascii="Times New Roman" w:eastAsia="楷体" w:hAnsi="Times New Roman" w:cs="Times New Roman"/>
          <w:b/>
          <w:sz w:val="24"/>
          <w:szCs w:val="24"/>
        </w:rPr>
        <w:t xml:space="preserve"> </w:t>
      </w:r>
      <w:hyperlink r:id="rId6" w:history="1">
        <w:r w:rsidR="00CA438E" w:rsidRPr="00C87CA6">
          <w:rPr>
            <w:rStyle w:val="a7"/>
            <w:rFonts w:ascii="Times New Roman" w:eastAsia="楷体" w:hAnsi="Times New Roman" w:cs="Times New Roman"/>
            <w:b/>
            <w:sz w:val="24"/>
            <w:szCs w:val="24"/>
          </w:rPr>
          <w:t>https://new-frontier.hotjob.cn/</w:t>
        </w:r>
      </w:hyperlink>
    </w:p>
    <w:p w14:paraId="54D93787" w14:textId="77777777" w:rsidR="002F6A84" w:rsidRPr="00C87CA6" w:rsidRDefault="002F6A84" w:rsidP="0017693B">
      <w:pPr>
        <w:spacing w:line="360" w:lineRule="auto"/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C87CA6">
        <w:rPr>
          <w:rFonts w:ascii="Times New Roman" w:eastAsia="楷体" w:hAnsi="Times New Roman" w:cs="Times New Roman"/>
          <w:b/>
          <w:sz w:val="28"/>
          <w:szCs w:val="24"/>
        </w:rPr>
        <w:t>一、</w:t>
      </w:r>
      <w:r w:rsidRPr="00C87CA6">
        <w:rPr>
          <w:rFonts w:ascii="Times New Roman" w:eastAsia="楷体" w:hAnsi="Times New Roman" w:cs="Times New Roman"/>
          <w:b/>
          <w:sz w:val="28"/>
          <w:szCs w:val="24"/>
        </w:rPr>
        <w:t xml:space="preserve"> </w:t>
      </w:r>
      <w:r w:rsidRPr="00C87CA6">
        <w:rPr>
          <w:rFonts w:ascii="Times New Roman" w:eastAsia="楷体" w:hAnsi="Times New Roman" w:cs="Times New Roman"/>
          <w:b/>
          <w:sz w:val="28"/>
          <w:szCs w:val="24"/>
        </w:rPr>
        <w:t>企业介绍</w:t>
      </w:r>
    </w:p>
    <w:p w14:paraId="5619CCDE" w14:textId="1260D2F5" w:rsidR="00250652" w:rsidRDefault="00250652" w:rsidP="00EF5D21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  <w:r w:rsidRPr="00250652">
        <w:rPr>
          <w:rFonts w:ascii="Times New Roman" w:eastAsia="楷体" w:hAnsi="Times New Roman" w:cs="Times New Roman" w:hint="eastAsia"/>
          <w:sz w:val="24"/>
          <w:szCs w:val="24"/>
        </w:rPr>
        <w:t>新风天域集团是一家在中国香港创立的医疗和生命科学集团，自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2016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年创立以来，已迅速成长为中国内地和香港地区领先的一体化私立医疗集团之一。集团秉承“患者为中心”的理念，致力于打造一个整合型生态系统，变革人们获取医疗服务的方式，支持开创性的医疗创新，并为患者、医护人员以及社区创造持久价值。旗下业务涵盖综合国际医疗集团和睦家医疗、康复医疗集团顾连医疗、居家医疗集团易得康医疗、健康保险服务提供商柏盛健康、健康保险经纪公司柏泰保险经纪、临床研究中心新风新研、和睦家跨境医疗服务等。</w:t>
      </w:r>
    </w:p>
    <w:p w14:paraId="4B34083C" w14:textId="77777777" w:rsidR="00EF5D21" w:rsidRDefault="00EF5D21" w:rsidP="00EF5D21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</w:p>
    <w:p w14:paraId="2982FB12" w14:textId="006559D6" w:rsidR="00250652" w:rsidRDefault="00250652" w:rsidP="00EF5D21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  <w:r w:rsidRPr="00250652">
        <w:rPr>
          <w:rFonts w:ascii="Times New Roman" w:eastAsia="楷体" w:hAnsi="Times New Roman" w:cs="Times New Roman" w:hint="eastAsia"/>
          <w:sz w:val="24"/>
          <w:szCs w:val="24"/>
        </w:rPr>
        <w:t>新风天域集团在中国内地及香港地区布局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90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多个城市，旗下有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11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家综合及专科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JCI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认证国际医院、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20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多家康复医院、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4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家综合肿瘤中心、约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20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家诊所和超过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300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个居家医疗护理站，每年服务约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1,200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万名患者。</w:t>
      </w:r>
    </w:p>
    <w:p w14:paraId="64E79C0C" w14:textId="008C82CF" w:rsidR="002F6A84" w:rsidRPr="00C87CA6" w:rsidRDefault="002F6A84" w:rsidP="00250652">
      <w:pPr>
        <w:spacing w:line="360" w:lineRule="auto"/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C87CA6">
        <w:rPr>
          <w:rFonts w:ascii="Times New Roman" w:eastAsia="楷体" w:hAnsi="Times New Roman" w:cs="Times New Roman"/>
          <w:b/>
          <w:sz w:val="28"/>
          <w:szCs w:val="24"/>
        </w:rPr>
        <w:t>和睦家医疗</w:t>
      </w:r>
    </w:p>
    <w:p w14:paraId="0B41A6B1" w14:textId="3873D2FC" w:rsidR="00250652" w:rsidRDefault="00250652" w:rsidP="00EF5D21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  <w:r w:rsidRPr="00250652">
        <w:rPr>
          <w:rFonts w:ascii="Times New Roman" w:eastAsia="楷体" w:hAnsi="Times New Roman" w:cs="Times New Roman" w:hint="eastAsia"/>
          <w:sz w:val="24"/>
          <w:szCs w:val="24"/>
        </w:rPr>
        <w:t>和睦家医疗成立于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1997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年，是历史悠久且全国知名的高端医疗服务品牌，拥有国际化的专家团队及患者构成，全职医生超过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800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位，医护团队来自超过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30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个国家，在中国服务来自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180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个国家的国际患者。时至今日，和睦家医疗集团作为北上广深港一线城市全覆盖的国际医疗品牌，全国布局共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11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家医院、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4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家肿瘤治疗中心以及覆盖全国的诊所网络，每年为来自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200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多个国家和地区的病人提供超国际化医疗服务，形成了“综合医院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+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专科医院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+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诊所”的分级医疗服务系统。</w:t>
      </w:r>
    </w:p>
    <w:p w14:paraId="3A60658F" w14:textId="2FF3918E" w:rsidR="002F6A84" w:rsidRPr="00C87CA6" w:rsidRDefault="002F6A84" w:rsidP="00803624">
      <w:pPr>
        <w:spacing w:line="360" w:lineRule="auto"/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C87CA6">
        <w:rPr>
          <w:rFonts w:ascii="Times New Roman" w:eastAsia="楷体" w:hAnsi="Times New Roman" w:cs="Times New Roman"/>
          <w:b/>
          <w:sz w:val="28"/>
          <w:szCs w:val="24"/>
        </w:rPr>
        <w:t>顾连医疗</w:t>
      </w:r>
    </w:p>
    <w:p w14:paraId="02B8334A" w14:textId="77777777" w:rsidR="00250652" w:rsidRDefault="00250652" w:rsidP="00EF5D21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  <w:r w:rsidRPr="00250652">
        <w:rPr>
          <w:rFonts w:ascii="Times New Roman" w:eastAsia="楷体" w:hAnsi="Times New Roman" w:cs="Times New Roman"/>
          <w:sz w:val="24"/>
          <w:szCs w:val="24"/>
        </w:rPr>
        <w:t>顾连医疗是新风天域集团成员，总部设于上海，是覆盖广泛康复需求、连续医疗服务业态、从摇篮到摇椅各生命周期的综合性康复医疗集团，搭建了以老年康复为基础、功能康复为特色、重症康复为核心、居家护理为补充的业务架构，运营管理康复医院、老年病医院、儿童康复诊疗中心等康复医疗机构。顾连医疗是国内较早形成全国连锁，并拥有三甲康复医院及国家临床重点专科的康复医疗集团，运营及在建床位近</w:t>
      </w:r>
      <w:r w:rsidRPr="00250652">
        <w:rPr>
          <w:rFonts w:ascii="Times New Roman" w:eastAsia="楷体" w:hAnsi="Times New Roman" w:cs="Times New Roman"/>
          <w:sz w:val="24"/>
          <w:szCs w:val="24"/>
        </w:rPr>
        <w:t>8,000</w:t>
      </w:r>
      <w:r w:rsidRPr="00250652">
        <w:rPr>
          <w:rFonts w:ascii="Times New Roman" w:eastAsia="楷体" w:hAnsi="Times New Roman" w:cs="Times New Roman"/>
          <w:sz w:val="24"/>
          <w:szCs w:val="24"/>
        </w:rPr>
        <w:t>张，业务覆盖全国各主要区域。</w:t>
      </w:r>
    </w:p>
    <w:p w14:paraId="679A385D" w14:textId="4E71E703" w:rsidR="002F6A84" w:rsidRPr="00C87CA6" w:rsidRDefault="002F6A84" w:rsidP="00803624">
      <w:pPr>
        <w:spacing w:line="360" w:lineRule="auto"/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C87CA6">
        <w:rPr>
          <w:rFonts w:ascii="Times New Roman" w:eastAsia="楷体" w:hAnsi="Times New Roman" w:cs="Times New Roman"/>
          <w:b/>
          <w:sz w:val="28"/>
          <w:szCs w:val="24"/>
        </w:rPr>
        <w:lastRenderedPageBreak/>
        <w:t>易得康</w:t>
      </w:r>
    </w:p>
    <w:p w14:paraId="1505C70F" w14:textId="77777777" w:rsidR="00250652" w:rsidRDefault="00250652" w:rsidP="00EF5D21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  <w:r w:rsidRPr="00250652">
        <w:rPr>
          <w:rFonts w:ascii="Times New Roman" w:eastAsia="楷体" w:hAnsi="Times New Roman" w:cs="Times New Roman" w:hint="eastAsia"/>
          <w:sz w:val="24"/>
          <w:szCs w:val="24"/>
        </w:rPr>
        <w:t>易得康成立于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2016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年，作为新风天域集团旗下核心品牌，与优护佳、玟胜国际共同构建起集团在居家医疗照护专业领域的品牌矩阵。公司依托新风天域的优质医疗资源与雄厚资金实力，持续升级个性化、全链路的分层专业服务供给体系，专注于满足中国“一老一小”群体的多样化居家照护需求。易得康业务网络布局全国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45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城、运营服务站点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300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余家，累计服务人数超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40</w:t>
      </w:r>
      <w:r w:rsidRPr="00250652">
        <w:rPr>
          <w:rFonts w:ascii="Times New Roman" w:eastAsia="楷体" w:hAnsi="Times New Roman" w:cs="Times New Roman" w:hint="eastAsia"/>
          <w:sz w:val="24"/>
          <w:szCs w:val="24"/>
        </w:rPr>
        <w:t>万，拥有万余名专业护理服务人员、护士及康复治疗师，确保每位照护者都能得到专业、贴心的医疗级照护服务。</w:t>
      </w:r>
    </w:p>
    <w:p w14:paraId="068AC2D4" w14:textId="680B4FEB" w:rsidR="005B6594" w:rsidRPr="00C87CA6" w:rsidRDefault="005B6594" w:rsidP="005B6594">
      <w:pPr>
        <w:spacing w:line="360" w:lineRule="auto"/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C87CA6">
        <w:rPr>
          <w:rFonts w:ascii="Times New Roman" w:eastAsia="楷体" w:hAnsi="Times New Roman" w:cs="Times New Roman"/>
          <w:b/>
          <w:sz w:val="28"/>
          <w:szCs w:val="24"/>
        </w:rPr>
        <w:t>柏泰</w:t>
      </w:r>
    </w:p>
    <w:p w14:paraId="146105AD" w14:textId="77777777" w:rsidR="005B6594" w:rsidRPr="00C87CA6" w:rsidRDefault="005B6594" w:rsidP="00EF5D21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  <w:r w:rsidRPr="00C87CA6">
        <w:rPr>
          <w:rFonts w:ascii="Times New Roman" w:eastAsia="楷体" w:hAnsi="Times New Roman" w:cs="Times New Roman"/>
          <w:sz w:val="24"/>
          <w:szCs w:val="24"/>
        </w:rPr>
        <w:t>柏泰成立于</w:t>
      </w:r>
      <w:r w:rsidRPr="00C87CA6">
        <w:rPr>
          <w:rFonts w:ascii="Times New Roman" w:eastAsia="楷体" w:hAnsi="Times New Roman" w:cs="Times New Roman"/>
          <w:sz w:val="24"/>
          <w:szCs w:val="24"/>
        </w:rPr>
        <w:t>2017</w:t>
      </w:r>
      <w:r w:rsidRPr="00C87CA6">
        <w:rPr>
          <w:rFonts w:ascii="Times New Roman" w:eastAsia="楷体" w:hAnsi="Times New Roman" w:cs="Times New Roman"/>
          <w:sz w:val="24"/>
          <w:szCs w:val="24"/>
        </w:rPr>
        <w:t>年，在高端医疗险、重疾险、年金险、意外险、寿险等领域已经深耕多年，拥有一支专业的从业人员团队以及规范性完善的管理体系，并获得了广泛的相关市场资源。</w:t>
      </w:r>
    </w:p>
    <w:p w14:paraId="69237C56" w14:textId="77777777" w:rsidR="005B6594" w:rsidRPr="00C87CA6" w:rsidRDefault="005B6594" w:rsidP="005B6594">
      <w:pPr>
        <w:spacing w:line="360" w:lineRule="auto"/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C87CA6">
        <w:rPr>
          <w:rFonts w:ascii="Times New Roman" w:eastAsia="楷体" w:hAnsi="Times New Roman" w:cs="Times New Roman"/>
          <w:b/>
          <w:sz w:val="28"/>
          <w:szCs w:val="24"/>
        </w:rPr>
        <w:t>柏盛健康</w:t>
      </w:r>
    </w:p>
    <w:p w14:paraId="6CA6B576" w14:textId="77777777" w:rsidR="00250652" w:rsidRDefault="00250652" w:rsidP="00CA438E">
      <w:pPr>
        <w:pStyle w:val="a9"/>
        <w:spacing w:line="360" w:lineRule="auto"/>
        <w:jc w:val="both"/>
        <w:rPr>
          <w:rFonts w:ascii="Times New Roman" w:eastAsia="楷体" w:hAnsi="Times New Roman" w:cs="Times New Roman"/>
          <w:kern w:val="2"/>
          <w:sz w:val="24"/>
          <w:szCs w:val="24"/>
        </w:rPr>
      </w:pPr>
      <w:r w:rsidRPr="00250652">
        <w:rPr>
          <w:rFonts w:ascii="Times New Roman" w:eastAsia="楷体" w:hAnsi="Times New Roman" w:cs="Times New Roman"/>
          <w:kern w:val="2"/>
          <w:sz w:val="24"/>
          <w:szCs w:val="24"/>
        </w:rPr>
        <w:t>柏盛健康是全国领先的中高端医疗保险服务商。我们携手全球保险公司合作伙伴，深度协作本土医疗服务提供者，公立及私立医疗网络覆盖全球，为企业、个人客户提供个性化的健康管理服务与保险解决方案。拥有新风天域集团生态支持，我们致力于将高质量医疗服务带给更多人，让健康保障更简单、人性化。</w:t>
      </w:r>
    </w:p>
    <w:p w14:paraId="7BE617C3" w14:textId="47719D27" w:rsidR="00CA438E" w:rsidRPr="00C87CA6" w:rsidRDefault="002F6A84" w:rsidP="00CA438E">
      <w:pPr>
        <w:pStyle w:val="a9"/>
        <w:spacing w:line="360" w:lineRule="auto"/>
        <w:jc w:val="both"/>
        <w:rPr>
          <w:rFonts w:ascii="Times New Roman" w:eastAsia="楷体" w:hAnsi="Times New Roman" w:cs="Times New Roman"/>
          <w:b/>
          <w:sz w:val="28"/>
          <w:szCs w:val="24"/>
        </w:rPr>
      </w:pPr>
      <w:r w:rsidRPr="00C87CA6">
        <w:rPr>
          <w:rFonts w:ascii="Times New Roman" w:eastAsia="楷体" w:hAnsi="Times New Roman" w:cs="Times New Roman"/>
          <w:b/>
          <w:sz w:val="28"/>
          <w:szCs w:val="24"/>
        </w:rPr>
        <w:t>希愈医疗</w:t>
      </w:r>
    </w:p>
    <w:p w14:paraId="19D8B31A" w14:textId="1D20C7DD" w:rsidR="00A6303D" w:rsidRPr="00C87CA6" w:rsidRDefault="00250652" w:rsidP="00EF5D21">
      <w:pPr>
        <w:spacing w:line="360" w:lineRule="auto"/>
        <w:rPr>
          <w:rFonts w:ascii="Times New Roman" w:eastAsia="楷体" w:hAnsi="Times New Roman" w:cs="Times New Roman"/>
          <w:b/>
          <w:sz w:val="28"/>
          <w:szCs w:val="24"/>
        </w:rPr>
      </w:pPr>
      <w:r w:rsidRPr="00250652">
        <w:rPr>
          <w:rFonts w:ascii="Times New Roman" w:eastAsia="楷体" w:hAnsi="Times New Roman" w:cs="Times New Roman"/>
          <w:sz w:val="24"/>
          <w:szCs w:val="24"/>
        </w:rPr>
        <w:t>希愈医疗隶属新风天域集团，旗下四所医疗中心：希愈医疗中心、希愈肿瘤中心，及希愈生殖医学中心，均位处于香港中环的核心地段，为患者提供全面的临床医疗服务，包括内外科及各医学专科、临床肿瘤治疗，以及先进的生殖医学服务。</w:t>
      </w:r>
      <w:r>
        <w:rPr>
          <w:rFonts w:ascii="Times New Roman" w:eastAsia="楷体" w:hAnsi="Times New Roman" w:cs="Times New Roman"/>
          <w:sz w:val="24"/>
          <w:szCs w:val="24"/>
        </w:rPr>
        <w:br/>
      </w:r>
      <w:r w:rsidR="008B2DA6" w:rsidRPr="00C87CA6">
        <w:rPr>
          <w:rFonts w:ascii="Times New Roman" w:eastAsia="楷体" w:hAnsi="Times New Roman" w:cs="Times New Roman"/>
          <w:b/>
          <w:sz w:val="28"/>
          <w:szCs w:val="24"/>
        </w:rPr>
        <w:t>香港综合肿瘤中心</w:t>
      </w:r>
    </w:p>
    <w:p w14:paraId="6EE7F65A" w14:textId="2789B262" w:rsidR="008B2DA6" w:rsidRDefault="008B2DA6" w:rsidP="00EF5D21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</w:rPr>
      </w:pPr>
      <w:r w:rsidRPr="00C87CA6">
        <w:rPr>
          <w:rFonts w:ascii="Times New Roman" w:eastAsia="楷体" w:hAnsi="Times New Roman" w:cs="Times New Roman"/>
          <w:bCs/>
          <w:sz w:val="24"/>
          <w:szCs w:val="24"/>
        </w:rPr>
        <w:t>香港综合肿瘤中心于</w:t>
      </w:r>
      <w:r w:rsidRPr="00C87CA6">
        <w:rPr>
          <w:rFonts w:ascii="Times New Roman" w:eastAsia="楷体" w:hAnsi="Times New Roman" w:cs="Times New Roman"/>
          <w:bCs/>
          <w:sz w:val="24"/>
          <w:szCs w:val="24"/>
        </w:rPr>
        <w:t>2015</w:t>
      </w:r>
      <w:r w:rsidRPr="00C87CA6">
        <w:rPr>
          <w:rFonts w:ascii="Times New Roman" w:eastAsia="楷体" w:hAnsi="Times New Roman" w:cs="Times New Roman"/>
          <w:bCs/>
          <w:sz w:val="24"/>
          <w:szCs w:val="24"/>
        </w:rPr>
        <w:t>年正式成立，提供优质和完善的一站式、跨专科诊断及肿瘤治疗服务。中心汇聚了先进的诊断及医疗设备及一众跨专科的医护人员，提供全面的诊断及医疗服务，从肿瘤筛查、成像和诊断、实验室病理到多学科治疗，如新药治疗、内</w:t>
      </w:r>
      <w:r w:rsidRPr="00C87CA6">
        <w:rPr>
          <w:rFonts w:ascii="Times New Roman" w:eastAsia="楷体" w:hAnsi="Times New Roman" w:cs="Times New Roman"/>
          <w:bCs/>
          <w:sz w:val="24"/>
          <w:szCs w:val="24"/>
        </w:rPr>
        <w:t>/</w:t>
      </w:r>
      <w:r w:rsidRPr="00C87CA6">
        <w:rPr>
          <w:rFonts w:ascii="Times New Roman" w:eastAsia="楷体" w:hAnsi="Times New Roman" w:cs="Times New Roman"/>
          <w:bCs/>
          <w:sz w:val="24"/>
          <w:szCs w:val="24"/>
        </w:rPr>
        <w:t>外部放射治疗，展现「全面癌症诊治」的概念，以提升病人的治愈率、存活率及生活质素。</w:t>
      </w:r>
    </w:p>
    <w:p w14:paraId="1EDD4379" w14:textId="77777777" w:rsidR="00EF5D21" w:rsidRPr="00132E33" w:rsidRDefault="00EF5D21" w:rsidP="00EF5D21">
      <w:pPr>
        <w:spacing w:line="360" w:lineRule="auto"/>
        <w:rPr>
          <w:rFonts w:ascii="Times New Roman" w:eastAsia="楷体" w:hAnsi="Times New Roman" w:cs="Times New Roman" w:hint="eastAsia"/>
          <w:bCs/>
          <w:sz w:val="24"/>
          <w:szCs w:val="24"/>
        </w:rPr>
      </w:pPr>
    </w:p>
    <w:p w14:paraId="217B2586" w14:textId="77777777" w:rsidR="002F6A84" w:rsidRPr="00C87CA6" w:rsidRDefault="002F6A84" w:rsidP="00803624">
      <w:pPr>
        <w:spacing w:line="360" w:lineRule="auto"/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C87CA6">
        <w:rPr>
          <w:rFonts w:ascii="Times New Roman" w:eastAsia="楷体" w:hAnsi="Times New Roman" w:cs="Times New Roman"/>
          <w:b/>
          <w:sz w:val="28"/>
          <w:szCs w:val="24"/>
        </w:rPr>
        <w:lastRenderedPageBreak/>
        <w:t>二、面向</w:t>
      </w:r>
      <w:proofErr w:type="gramStart"/>
      <w:r w:rsidRPr="00C87CA6">
        <w:rPr>
          <w:rFonts w:ascii="Times New Roman" w:eastAsia="楷体" w:hAnsi="Times New Roman" w:cs="Times New Roman"/>
          <w:b/>
          <w:sz w:val="28"/>
          <w:szCs w:val="24"/>
        </w:rPr>
        <w:t>群体</w:t>
      </w:r>
      <w:r w:rsidRPr="00C87CA6">
        <w:rPr>
          <w:rFonts w:ascii="Times New Roman" w:eastAsia="楷体" w:hAnsi="Times New Roman" w:cs="Times New Roman"/>
          <w:b/>
          <w:sz w:val="28"/>
          <w:szCs w:val="24"/>
        </w:rPr>
        <w:t>:</w:t>
      </w:r>
      <w:proofErr w:type="gramEnd"/>
      <w:r w:rsidRPr="00C87CA6">
        <w:rPr>
          <w:rFonts w:ascii="Times New Roman" w:eastAsia="楷体" w:hAnsi="Times New Roman" w:cs="Times New Roman"/>
          <w:b/>
          <w:sz w:val="28"/>
          <w:szCs w:val="24"/>
        </w:rPr>
        <w:t xml:space="preserve"> </w:t>
      </w:r>
    </w:p>
    <w:p w14:paraId="0C5B4AC4" w14:textId="2FDFF168" w:rsidR="002F6A84" w:rsidRPr="00C87CA6" w:rsidRDefault="006C4211" w:rsidP="00803624">
      <w:pPr>
        <w:spacing w:line="360" w:lineRule="auto"/>
        <w:jc w:val="left"/>
        <w:rPr>
          <w:rFonts w:ascii="Times New Roman" w:eastAsia="楷体" w:hAnsi="Times New Roman" w:cs="Times New Roman"/>
          <w:sz w:val="24"/>
          <w:szCs w:val="24"/>
        </w:rPr>
      </w:pPr>
      <w:r w:rsidRPr="00C87CA6">
        <w:rPr>
          <w:rFonts w:ascii="Times New Roman" w:eastAsia="楷体" w:hAnsi="Times New Roman" w:cs="Times New Roman"/>
          <w:sz w:val="24"/>
          <w:szCs w:val="24"/>
        </w:rPr>
        <w:t>202</w:t>
      </w:r>
      <w:r w:rsidR="00250652">
        <w:rPr>
          <w:rFonts w:ascii="Times New Roman" w:eastAsia="楷体" w:hAnsi="Times New Roman" w:cs="Times New Roman" w:hint="eastAsia"/>
          <w:sz w:val="24"/>
          <w:szCs w:val="24"/>
        </w:rPr>
        <w:t>5</w:t>
      </w:r>
      <w:r w:rsidRPr="00C87CA6">
        <w:rPr>
          <w:rFonts w:ascii="Times New Roman" w:eastAsia="楷体" w:hAnsi="Times New Roman" w:cs="Times New Roman"/>
          <w:sz w:val="24"/>
          <w:szCs w:val="24"/>
        </w:rPr>
        <w:t>-202</w:t>
      </w:r>
      <w:r w:rsidR="00250652">
        <w:rPr>
          <w:rFonts w:ascii="Times New Roman" w:eastAsia="楷体" w:hAnsi="Times New Roman" w:cs="Times New Roman" w:hint="eastAsia"/>
          <w:sz w:val="24"/>
          <w:szCs w:val="24"/>
        </w:rPr>
        <w:t>6</w:t>
      </w:r>
      <w:r w:rsidRPr="00C87CA6">
        <w:rPr>
          <w:rFonts w:ascii="Times New Roman" w:eastAsia="楷体" w:hAnsi="Times New Roman" w:cs="Times New Roman"/>
          <w:sz w:val="24"/>
          <w:szCs w:val="24"/>
        </w:rPr>
        <w:t>年海内外综合类或医科</w:t>
      </w:r>
      <w:r w:rsidR="00EF61EC" w:rsidRPr="00C87CA6">
        <w:rPr>
          <w:rFonts w:ascii="Times New Roman" w:eastAsia="楷体" w:hAnsi="Times New Roman" w:cs="Times New Roman"/>
          <w:sz w:val="24"/>
          <w:szCs w:val="24"/>
        </w:rPr>
        <w:t>/</w:t>
      </w:r>
      <w:r w:rsidR="00EF61EC" w:rsidRPr="00C87CA6">
        <w:rPr>
          <w:rFonts w:ascii="Times New Roman" w:eastAsia="楷体" w:hAnsi="Times New Roman" w:cs="Times New Roman"/>
          <w:sz w:val="24"/>
          <w:szCs w:val="24"/>
        </w:rPr>
        <w:t>护理</w:t>
      </w:r>
      <w:r w:rsidRPr="00C87CA6">
        <w:rPr>
          <w:rFonts w:ascii="Times New Roman" w:eastAsia="楷体" w:hAnsi="Times New Roman" w:cs="Times New Roman"/>
          <w:sz w:val="24"/>
          <w:szCs w:val="24"/>
        </w:rPr>
        <w:t>类院校本科及以上毕业生</w:t>
      </w:r>
    </w:p>
    <w:p w14:paraId="255006D0" w14:textId="77777777" w:rsidR="002F6A84" w:rsidRPr="00C87CA6" w:rsidRDefault="002F6A84" w:rsidP="001175BA">
      <w:pPr>
        <w:spacing w:line="360" w:lineRule="auto"/>
        <w:ind w:firstLineChars="200" w:firstLine="480"/>
        <w:jc w:val="left"/>
        <w:rPr>
          <w:rFonts w:ascii="Times New Roman" w:eastAsia="楷体" w:hAnsi="Times New Roman" w:cs="Times New Roman"/>
          <w:sz w:val="24"/>
          <w:szCs w:val="24"/>
        </w:rPr>
      </w:pPr>
    </w:p>
    <w:p w14:paraId="0A222997" w14:textId="4A63FE23" w:rsidR="002F6A84" w:rsidRPr="00C87CA6" w:rsidRDefault="002F6A84" w:rsidP="00803624">
      <w:pPr>
        <w:spacing w:line="360" w:lineRule="auto"/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C87CA6">
        <w:rPr>
          <w:rFonts w:ascii="Times New Roman" w:eastAsia="楷体" w:hAnsi="Times New Roman" w:cs="Times New Roman"/>
          <w:b/>
          <w:sz w:val="28"/>
          <w:szCs w:val="24"/>
        </w:rPr>
        <w:t>三、招聘岗位</w:t>
      </w:r>
      <w:r w:rsidRPr="00C87CA6">
        <w:rPr>
          <w:rFonts w:ascii="Times New Roman" w:eastAsia="楷体" w:hAnsi="Times New Roman" w:cs="Times New Roman"/>
          <w:b/>
          <w:sz w:val="28"/>
          <w:szCs w:val="24"/>
        </w:rPr>
        <w:t xml:space="preserve">: </w:t>
      </w:r>
    </w:p>
    <w:p w14:paraId="78801002" w14:textId="77777777" w:rsidR="00803624" w:rsidRPr="00C87CA6" w:rsidRDefault="00803624" w:rsidP="00CA438E">
      <w:pPr>
        <w:pStyle w:val="a9"/>
        <w:rPr>
          <w:rFonts w:ascii="Times New Roman" w:eastAsia="楷体" w:hAnsi="Times New Roman" w:cs="Times New Roman"/>
        </w:rPr>
      </w:pPr>
    </w:p>
    <w:p w14:paraId="54855CD6" w14:textId="2C4EB651" w:rsidR="000D0438" w:rsidRPr="00C87CA6" w:rsidRDefault="00250652" w:rsidP="000D0438">
      <w:pPr>
        <w:pStyle w:val="a9"/>
        <w:spacing w:line="360" w:lineRule="auto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 w:hint="eastAsia"/>
        </w:rPr>
        <w:t>管理培训生、</w:t>
      </w:r>
      <w:r w:rsidR="00132E33">
        <w:rPr>
          <w:rFonts w:ascii="Times New Roman" w:eastAsia="楷体" w:hAnsi="Times New Roman" w:cs="Times New Roman" w:hint="eastAsia"/>
        </w:rPr>
        <w:t>服务</w:t>
      </w:r>
      <w:r w:rsidR="00132E33">
        <w:rPr>
          <w:rFonts w:ascii="Times New Roman" w:eastAsia="楷体" w:hAnsi="Times New Roman" w:cs="Times New Roman" w:hint="eastAsia"/>
        </w:rPr>
        <w:t>/</w:t>
      </w:r>
      <w:r w:rsidR="00132E33">
        <w:rPr>
          <w:rFonts w:ascii="Times New Roman" w:eastAsia="楷体" w:hAnsi="Times New Roman" w:cs="Times New Roman" w:hint="eastAsia"/>
        </w:rPr>
        <w:t>运营</w:t>
      </w:r>
      <w:r>
        <w:rPr>
          <w:rFonts w:ascii="Times New Roman" w:eastAsia="楷体" w:hAnsi="Times New Roman" w:cs="Times New Roman" w:hint="eastAsia"/>
        </w:rPr>
        <w:t>培训生</w:t>
      </w:r>
      <w:r w:rsidR="00132E33">
        <w:rPr>
          <w:rFonts w:ascii="Times New Roman" w:eastAsia="楷体" w:hAnsi="Times New Roman" w:cs="Times New Roman" w:hint="eastAsia"/>
        </w:rPr>
        <w:t>、</w:t>
      </w:r>
      <w:r>
        <w:rPr>
          <w:rFonts w:ascii="Times New Roman" w:eastAsia="楷体" w:hAnsi="Times New Roman" w:cs="Times New Roman" w:hint="eastAsia"/>
        </w:rPr>
        <w:t>医师、治疗师、</w:t>
      </w:r>
      <w:r w:rsidR="00132E33">
        <w:rPr>
          <w:rFonts w:ascii="Times New Roman" w:eastAsia="楷体" w:hAnsi="Times New Roman" w:cs="Times New Roman" w:hint="eastAsia"/>
        </w:rPr>
        <w:t>CRA Trainee</w:t>
      </w:r>
      <w:r w:rsidR="00132E33">
        <w:rPr>
          <w:rFonts w:ascii="Times New Roman" w:eastAsia="楷体" w:hAnsi="Times New Roman" w:cs="Times New Roman" w:hint="eastAsia"/>
        </w:rPr>
        <w:t>、</w:t>
      </w:r>
      <w:proofErr w:type="spellStart"/>
      <w:r>
        <w:rPr>
          <w:rFonts w:ascii="Times New Roman" w:eastAsia="楷体" w:hAnsi="Times New Roman" w:cs="Times New Roman" w:hint="eastAsia"/>
        </w:rPr>
        <w:t>ToC</w:t>
      </w:r>
      <w:proofErr w:type="spellEnd"/>
      <w:r>
        <w:rPr>
          <w:rFonts w:ascii="Times New Roman" w:eastAsia="楷体" w:hAnsi="Times New Roman" w:cs="Times New Roman" w:hint="eastAsia"/>
        </w:rPr>
        <w:t>产品运营、</w:t>
      </w:r>
      <w:r w:rsidR="00132E33">
        <w:rPr>
          <w:rFonts w:ascii="Times New Roman" w:eastAsia="楷体" w:hAnsi="Times New Roman" w:cs="Times New Roman" w:hint="eastAsia"/>
        </w:rPr>
        <w:t>数智化产品经理等</w:t>
      </w:r>
    </w:p>
    <w:p w14:paraId="5473FAB5" w14:textId="77777777" w:rsidR="00803624" w:rsidRPr="00C87CA6" w:rsidRDefault="00803624" w:rsidP="00803624">
      <w:pPr>
        <w:pStyle w:val="a9"/>
        <w:spacing w:line="360" w:lineRule="auto"/>
        <w:rPr>
          <w:rFonts w:ascii="Times New Roman" w:eastAsia="楷体" w:hAnsi="Times New Roman" w:cs="Times New Roman"/>
        </w:rPr>
      </w:pPr>
    </w:p>
    <w:p w14:paraId="3CB43DFC" w14:textId="0F80E3A7" w:rsidR="00CA438E" w:rsidRPr="00C87CA6" w:rsidRDefault="00CA438E" w:rsidP="00CA438E">
      <w:pPr>
        <w:pStyle w:val="a9"/>
        <w:spacing w:line="360" w:lineRule="auto"/>
        <w:jc w:val="both"/>
        <w:rPr>
          <w:rFonts w:ascii="Times New Roman" w:eastAsia="楷体" w:hAnsi="Times New Roman" w:cs="Times New Roman"/>
          <w:b/>
          <w:bCs/>
        </w:rPr>
      </w:pPr>
      <w:r w:rsidRPr="00C87CA6">
        <w:rPr>
          <w:rFonts w:ascii="Times New Roman" w:eastAsia="楷体" w:hAnsi="Times New Roman" w:cs="Times New Roman"/>
          <w:b/>
          <w:bCs/>
        </w:rPr>
        <w:t>工作地点：北京、上海、广州、深圳、成都、长沙、杭州、金华、绵阳、宁波、</w:t>
      </w:r>
      <w:r w:rsidR="00132E33">
        <w:rPr>
          <w:rFonts w:ascii="Times New Roman" w:eastAsia="楷体" w:hAnsi="Times New Roman" w:cs="Times New Roman" w:hint="eastAsia"/>
          <w:b/>
          <w:bCs/>
        </w:rPr>
        <w:t>青岛、</w:t>
      </w:r>
      <w:r w:rsidRPr="00C87CA6">
        <w:rPr>
          <w:rFonts w:ascii="Times New Roman" w:eastAsia="楷体" w:hAnsi="Times New Roman" w:cs="Times New Roman"/>
          <w:b/>
          <w:bCs/>
        </w:rPr>
        <w:t>武汉、无锡等</w:t>
      </w:r>
    </w:p>
    <w:p w14:paraId="69BACF9A" w14:textId="77777777" w:rsidR="00CA438E" w:rsidRPr="00C87CA6" w:rsidRDefault="00CA438E" w:rsidP="00CA438E">
      <w:pPr>
        <w:pStyle w:val="3"/>
        <w:spacing w:line="360" w:lineRule="auto"/>
        <w:jc w:val="both"/>
        <w:rPr>
          <w:rFonts w:ascii="Times New Roman" w:eastAsia="楷体" w:hAnsi="Times New Roman" w:cs="Times New Roman"/>
        </w:rPr>
      </w:pPr>
      <w:r w:rsidRPr="00C87CA6">
        <w:rPr>
          <w:rFonts w:ascii="Times New Roman" w:eastAsia="楷体" w:hAnsi="Times New Roman" w:cs="Times New Roman"/>
          <w:highlight w:val="lightGray"/>
        </w:rPr>
        <w:t>【网申流程】</w:t>
      </w:r>
    </w:p>
    <w:p w14:paraId="3EBB25BB" w14:textId="22D065D7" w:rsidR="00CA438E" w:rsidRPr="00C87CA6" w:rsidRDefault="00CA438E" w:rsidP="00CA438E">
      <w:pPr>
        <w:pStyle w:val="a9"/>
        <w:spacing w:line="360" w:lineRule="auto"/>
        <w:jc w:val="both"/>
        <w:rPr>
          <w:rFonts w:ascii="Times New Roman" w:eastAsia="楷体" w:hAnsi="Times New Roman" w:cs="Times New Roman"/>
        </w:rPr>
      </w:pPr>
      <w:r w:rsidRPr="00C87CA6">
        <w:rPr>
          <w:rFonts w:ascii="Times New Roman" w:eastAsia="楷体" w:hAnsi="Times New Roman" w:cs="Times New Roman"/>
        </w:rPr>
        <w:t>网申开启</w:t>
      </w:r>
      <w:r w:rsidRPr="00C87CA6">
        <w:rPr>
          <w:rFonts w:ascii="Times New Roman" w:eastAsia="楷体" w:hAnsi="Times New Roman" w:cs="Times New Roman"/>
        </w:rPr>
        <w:t>-</w:t>
      </w:r>
      <w:r w:rsidRPr="00C87CA6">
        <w:rPr>
          <w:rFonts w:ascii="Times New Roman" w:eastAsia="楷体" w:hAnsi="Times New Roman" w:cs="Times New Roman"/>
        </w:rPr>
        <w:t>简历筛选</w:t>
      </w:r>
      <w:r w:rsidRPr="00C87CA6">
        <w:rPr>
          <w:rFonts w:ascii="Times New Roman" w:eastAsia="楷体" w:hAnsi="Times New Roman" w:cs="Times New Roman"/>
        </w:rPr>
        <w:t>-</w:t>
      </w:r>
      <w:r w:rsidRPr="00C87CA6">
        <w:rPr>
          <w:rFonts w:ascii="Times New Roman" w:eastAsia="楷体" w:hAnsi="Times New Roman" w:cs="Times New Roman"/>
        </w:rPr>
        <w:t>线上笔试测评</w:t>
      </w:r>
      <w:r w:rsidRPr="00C87CA6">
        <w:rPr>
          <w:rFonts w:ascii="Times New Roman" w:eastAsia="楷体" w:hAnsi="Times New Roman" w:cs="Times New Roman"/>
        </w:rPr>
        <w:t>/</w:t>
      </w:r>
      <w:r w:rsidRPr="00C87CA6">
        <w:rPr>
          <w:rFonts w:ascii="Times New Roman" w:eastAsia="楷体" w:hAnsi="Times New Roman" w:cs="Times New Roman"/>
        </w:rPr>
        <w:t>临床能力测试</w:t>
      </w:r>
      <w:r w:rsidR="002730AC" w:rsidRPr="00C87CA6">
        <w:rPr>
          <w:rFonts w:ascii="Times New Roman" w:eastAsia="楷体" w:hAnsi="Times New Roman" w:cs="Times New Roman"/>
        </w:rPr>
        <w:t>（部分岗位）</w:t>
      </w:r>
      <w:r w:rsidRPr="00C87CA6">
        <w:rPr>
          <w:rFonts w:ascii="Times New Roman" w:eastAsia="楷体" w:hAnsi="Times New Roman" w:cs="Times New Roman"/>
        </w:rPr>
        <w:t>-</w:t>
      </w:r>
      <w:r w:rsidRPr="00C87CA6">
        <w:rPr>
          <w:rFonts w:ascii="Times New Roman" w:eastAsia="楷体" w:hAnsi="Times New Roman" w:cs="Times New Roman"/>
        </w:rPr>
        <w:t>面试邀约</w:t>
      </w:r>
      <w:r w:rsidR="007D3FA6" w:rsidRPr="00C87CA6">
        <w:rPr>
          <w:rFonts w:ascii="Times New Roman" w:eastAsia="楷体" w:hAnsi="Times New Roman" w:cs="Times New Roman"/>
        </w:rPr>
        <w:t>-AC</w:t>
      </w:r>
      <w:r w:rsidR="007D3FA6" w:rsidRPr="00C87CA6">
        <w:rPr>
          <w:rFonts w:ascii="Times New Roman" w:eastAsia="楷体" w:hAnsi="Times New Roman" w:cs="Times New Roman"/>
        </w:rPr>
        <w:t>评估中心（部分岗位）</w:t>
      </w:r>
      <w:r w:rsidRPr="00C87CA6">
        <w:rPr>
          <w:rFonts w:ascii="Times New Roman" w:eastAsia="楷体" w:hAnsi="Times New Roman" w:cs="Times New Roman"/>
        </w:rPr>
        <w:t>-</w:t>
      </w:r>
      <w:r w:rsidR="00132E33">
        <w:rPr>
          <w:rFonts w:ascii="Times New Roman" w:eastAsia="楷体" w:hAnsi="Times New Roman" w:cs="Times New Roman" w:hint="eastAsia"/>
        </w:rPr>
        <w:t xml:space="preserve"> </w:t>
      </w:r>
      <w:r w:rsidRPr="00C87CA6">
        <w:rPr>
          <w:rFonts w:ascii="Times New Roman" w:eastAsia="楷体" w:hAnsi="Times New Roman" w:cs="Times New Roman"/>
        </w:rPr>
        <w:t>offer</w:t>
      </w:r>
      <w:r w:rsidR="007D3FA6" w:rsidRPr="00C87CA6">
        <w:rPr>
          <w:rFonts w:ascii="Times New Roman" w:eastAsia="楷体" w:hAnsi="Times New Roman" w:cs="Times New Roman"/>
        </w:rPr>
        <w:t>发放</w:t>
      </w:r>
    </w:p>
    <w:p w14:paraId="0F13FC7A" w14:textId="43EF75CF" w:rsidR="00CA438E" w:rsidRPr="00C87CA6" w:rsidRDefault="00CA438E" w:rsidP="00CA438E">
      <w:pPr>
        <w:pStyle w:val="a9"/>
        <w:spacing w:line="360" w:lineRule="auto"/>
        <w:rPr>
          <w:rFonts w:ascii="Times New Roman" w:eastAsia="楷体" w:hAnsi="Times New Roman" w:cs="Times New Roman"/>
        </w:rPr>
      </w:pPr>
      <w:r w:rsidRPr="00C87CA6">
        <w:rPr>
          <w:rFonts w:ascii="Times New Roman" w:eastAsia="楷体" w:hAnsi="Times New Roman" w:cs="Times New Roman"/>
        </w:rPr>
        <w:t>网申时间：即日起至</w:t>
      </w:r>
      <w:r w:rsidRPr="00C87CA6">
        <w:rPr>
          <w:rFonts w:ascii="Times New Roman" w:eastAsia="楷体" w:hAnsi="Times New Roman" w:cs="Times New Roman"/>
        </w:rPr>
        <w:t>202</w:t>
      </w:r>
      <w:r w:rsidR="00132E33">
        <w:rPr>
          <w:rFonts w:ascii="Times New Roman" w:eastAsia="楷体" w:hAnsi="Times New Roman" w:cs="Times New Roman" w:hint="eastAsia"/>
        </w:rPr>
        <w:t>5</w:t>
      </w:r>
      <w:r w:rsidRPr="00C87CA6">
        <w:rPr>
          <w:rFonts w:ascii="Times New Roman" w:eastAsia="楷体" w:hAnsi="Times New Roman" w:cs="Times New Roman"/>
        </w:rPr>
        <w:t>年</w:t>
      </w:r>
      <w:r w:rsidRPr="00C87CA6">
        <w:rPr>
          <w:rFonts w:ascii="Times New Roman" w:eastAsia="楷体" w:hAnsi="Times New Roman" w:cs="Times New Roman"/>
        </w:rPr>
        <w:t>12</w:t>
      </w:r>
      <w:r w:rsidRPr="00C87CA6">
        <w:rPr>
          <w:rFonts w:ascii="Times New Roman" w:eastAsia="楷体" w:hAnsi="Times New Roman" w:cs="Times New Roman"/>
        </w:rPr>
        <w:t>月</w:t>
      </w:r>
    </w:p>
    <w:p w14:paraId="0CC994E9" w14:textId="69314928" w:rsidR="00CA438E" w:rsidRDefault="00CA438E" w:rsidP="00CA438E">
      <w:pPr>
        <w:pStyle w:val="a9"/>
        <w:spacing w:line="360" w:lineRule="auto"/>
        <w:rPr>
          <w:rFonts w:ascii="Times New Roman" w:eastAsia="楷体" w:hAnsi="Times New Roman" w:cs="Times New Roman"/>
        </w:rPr>
      </w:pPr>
      <w:r w:rsidRPr="00C87CA6">
        <w:rPr>
          <w:rFonts w:ascii="Times New Roman" w:eastAsia="楷体" w:hAnsi="Times New Roman" w:cs="Times New Roman"/>
        </w:rPr>
        <w:t>面试时间：</w:t>
      </w:r>
      <w:r w:rsidRPr="00C87CA6">
        <w:rPr>
          <w:rFonts w:ascii="Times New Roman" w:eastAsia="楷体" w:hAnsi="Times New Roman" w:cs="Times New Roman"/>
        </w:rPr>
        <w:t>202</w:t>
      </w:r>
      <w:r w:rsidR="00132E33">
        <w:rPr>
          <w:rFonts w:ascii="Times New Roman" w:eastAsia="楷体" w:hAnsi="Times New Roman" w:cs="Times New Roman" w:hint="eastAsia"/>
        </w:rPr>
        <w:t>5</w:t>
      </w:r>
      <w:r w:rsidRPr="00C87CA6">
        <w:rPr>
          <w:rFonts w:ascii="Times New Roman" w:eastAsia="楷体" w:hAnsi="Times New Roman" w:cs="Times New Roman"/>
        </w:rPr>
        <w:t>年</w:t>
      </w:r>
      <w:r w:rsidRPr="00C87CA6">
        <w:rPr>
          <w:rFonts w:ascii="Times New Roman" w:eastAsia="楷体" w:hAnsi="Times New Roman" w:cs="Times New Roman"/>
        </w:rPr>
        <w:t>9</w:t>
      </w:r>
      <w:r w:rsidRPr="00C87CA6">
        <w:rPr>
          <w:rFonts w:ascii="Times New Roman" w:eastAsia="楷体" w:hAnsi="Times New Roman" w:cs="Times New Roman"/>
        </w:rPr>
        <w:t>月起（届时人力资源部将以电话、邮箱或短信通知，请保持关注）</w:t>
      </w:r>
    </w:p>
    <w:p w14:paraId="06A8F840" w14:textId="77777777" w:rsidR="00340233" w:rsidRPr="00C87CA6" w:rsidRDefault="00340233" w:rsidP="00CA438E">
      <w:pPr>
        <w:pStyle w:val="a9"/>
        <w:spacing w:line="360" w:lineRule="auto"/>
        <w:rPr>
          <w:rFonts w:ascii="Times New Roman" w:eastAsia="楷体" w:hAnsi="Times New Roman" w:cs="Times New Roman"/>
        </w:rPr>
      </w:pPr>
    </w:p>
    <w:p w14:paraId="46831612" w14:textId="77777777" w:rsidR="00CA438E" w:rsidRPr="00C87CA6" w:rsidRDefault="00CA438E" w:rsidP="00CA438E">
      <w:pPr>
        <w:pStyle w:val="3"/>
        <w:spacing w:line="360" w:lineRule="auto"/>
        <w:jc w:val="both"/>
        <w:rPr>
          <w:rFonts w:ascii="Times New Roman" w:eastAsia="楷体" w:hAnsi="Times New Roman" w:cs="Times New Roman"/>
        </w:rPr>
      </w:pPr>
      <w:r w:rsidRPr="00C87CA6">
        <w:rPr>
          <w:rFonts w:ascii="Times New Roman" w:eastAsia="楷体" w:hAnsi="Times New Roman" w:cs="Times New Roman"/>
          <w:highlight w:val="lightGray"/>
        </w:rPr>
        <w:t>【一键速递】</w:t>
      </w:r>
    </w:p>
    <w:p w14:paraId="2DF279D2" w14:textId="77777777" w:rsidR="00CA438E" w:rsidRPr="00C87CA6" w:rsidRDefault="00CA438E" w:rsidP="00CA438E">
      <w:pPr>
        <w:pStyle w:val="a9"/>
        <w:spacing w:line="360" w:lineRule="auto"/>
        <w:jc w:val="both"/>
        <w:rPr>
          <w:rFonts w:ascii="Times New Roman" w:eastAsia="楷体" w:hAnsi="Times New Roman" w:cs="Times New Roman"/>
        </w:rPr>
      </w:pPr>
      <w:r w:rsidRPr="00C87CA6">
        <w:rPr>
          <w:rFonts w:ascii="Times New Roman" w:eastAsia="楷体" w:hAnsi="Times New Roman" w:cs="Times New Roman"/>
        </w:rPr>
        <w:t>登录新风天域集团校园招聘官网：</w:t>
      </w:r>
    </w:p>
    <w:p w14:paraId="4A38397E" w14:textId="77777777" w:rsidR="00CA438E" w:rsidRPr="00C87CA6" w:rsidRDefault="00CA438E" w:rsidP="00CA438E">
      <w:pPr>
        <w:pStyle w:val="a9"/>
        <w:spacing w:line="360" w:lineRule="auto"/>
        <w:jc w:val="both"/>
        <w:rPr>
          <w:rFonts w:ascii="Times New Roman" w:eastAsia="楷体" w:hAnsi="Times New Roman" w:cs="Times New Roman"/>
        </w:rPr>
      </w:pPr>
      <w:hyperlink r:id="rId7">
        <w:r w:rsidRPr="00C87CA6">
          <w:rPr>
            <w:rFonts w:ascii="Times New Roman" w:eastAsia="楷体" w:hAnsi="Times New Roman" w:cs="Times New Roman"/>
            <w:color w:val="0000FF"/>
            <w:u w:val="single"/>
          </w:rPr>
          <w:t>https://new-frontier.hotjob.cn/</w:t>
        </w:r>
      </w:hyperlink>
      <w:r w:rsidRPr="00C87CA6">
        <w:rPr>
          <w:rFonts w:ascii="Times New Roman" w:eastAsia="楷体" w:hAnsi="Times New Roman" w:cs="Times New Roman"/>
        </w:rPr>
        <w:t> </w:t>
      </w:r>
    </w:p>
    <w:p w14:paraId="6A026632" w14:textId="77777777" w:rsidR="00CA438E" w:rsidRPr="00C87CA6" w:rsidRDefault="00CA438E" w:rsidP="00CA438E">
      <w:pPr>
        <w:pStyle w:val="a9"/>
        <w:spacing w:line="360" w:lineRule="auto"/>
        <w:jc w:val="both"/>
        <w:rPr>
          <w:rFonts w:ascii="Times New Roman" w:eastAsia="楷体" w:hAnsi="Times New Roman" w:cs="Times New Roman"/>
        </w:rPr>
      </w:pPr>
      <w:r w:rsidRPr="00C87CA6">
        <w:rPr>
          <w:rFonts w:ascii="Times New Roman" w:eastAsia="楷体" w:hAnsi="Times New Roman" w:cs="Times New Roman"/>
        </w:rPr>
        <w:t>或扫描二维码进入校招微官网投递：</w:t>
      </w:r>
    </w:p>
    <w:p w14:paraId="79177AAE" w14:textId="02F5F896" w:rsidR="00CA438E" w:rsidRPr="00C87CA6" w:rsidRDefault="00CA438E" w:rsidP="00CA438E">
      <w:pPr>
        <w:pStyle w:val="a9"/>
        <w:rPr>
          <w:rFonts w:ascii="Times New Roman" w:eastAsia="楷体" w:hAnsi="Times New Roman" w:cs="Times New Roman"/>
        </w:rPr>
      </w:pPr>
      <w:r w:rsidRPr="00C87CA6">
        <w:rPr>
          <w:rFonts w:ascii="Times New Roman" w:eastAsia="楷体" w:hAnsi="Times New Roman" w:cs="Times New Roman"/>
        </w:rPr>
        <w:lastRenderedPageBreak/>
        <w:t> </w:t>
      </w:r>
      <w:r w:rsidR="00F544A0" w:rsidRPr="00C87CA6">
        <w:rPr>
          <w:rFonts w:ascii="Times New Roman" w:eastAsia="楷体" w:hAnsi="Times New Roman" w:cs="Times New Roman"/>
          <w:noProof/>
        </w:rPr>
        <w:drawing>
          <wp:inline distT="0" distB="0" distL="0" distR="0" wp14:anchorId="314E4E49" wp14:editId="7A04A465">
            <wp:extent cx="1737360" cy="1734641"/>
            <wp:effectExtent l="0" t="0" r="0" b="0"/>
            <wp:docPr id="2789138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138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7147" cy="174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A6258" w14:textId="77777777" w:rsidR="00CA438E" w:rsidRPr="00C87CA6" w:rsidRDefault="00CA438E" w:rsidP="00CA438E">
      <w:pPr>
        <w:pStyle w:val="a9"/>
        <w:rPr>
          <w:rFonts w:ascii="Times New Roman" w:eastAsia="楷体" w:hAnsi="Times New Roman" w:cs="Times New Roman"/>
        </w:rPr>
      </w:pPr>
    </w:p>
    <w:p w14:paraId="2888CF14" w14:textId="77777777" w:rsidR="00CA438E" w:rsidRPr="00C87CA6" w:rsidRDefault="00CA438E" w:rsidP="00CA438E">
      <w:pPr>
        <w:pStyle w:val="a9"/>
        <w:rPr>
          <w:rFonts w:ascii="Times New Roman" w:eastAsia="楷体" w:hAnsi="Times New Roman" w:cs="Times New Roman"/>
        </w:rPr>
      </w:pPr>
    </w:p>
    <w:p w14:paraId="237D0391" w14:textId="77777777" w:rsidR="00CA438E" w:rsidRPr="00C87CA6" w:rsidRDefault="00CA438E" w:rsidP="00CA438E">
      <w:pPr>
        <w:pStyle w:val="a9"/>
        <w:rPr>
          <w:rFonts w:ascii="Times New Roman" w:eastAsia="楷体" w:hAnsi="Times New Roman" w:cs="Times New Roman"/>
        </w:rPr>
      </w:pPr>
    </w:p>
    <w:p w14:paraId="0DFE883A" w14:textId="77777777" w:rsidR="00CA438E" w:rsidRPr="00C87CA6" w:rsidRDefault="00CA438E" w:rsidP="00CA438E">
      <w:pPr>
        <w:pStyle w:val="a9"/>
        <w:rPr>
          <w:rFonts w:ascii="Times New Roman" w:eastAsia="楷体" w:hAnsi="Times New Roman" w:cs="Times New Roman"/>
        </w:rPr>
      </w:pPr>
    </w:p>
    <w:p w14:paraId="78BCD589" w14:textId="77777777" w:rsidR="00CA438E" w:rsidRPr="00C87CA6" w:rsidRDefault="00CA438E" w:rsidP="00CA438E">
      <w:pPr>
        <w:pStyle w:val="a9"/>
        <w:rPr>
          <w:rFonts w:ascii="Times New Roman" w:eastAsia="楷体" w:hAnsi="Times New Roman" w:cs="Times New Roman"/>
        </w:rPr>
      </w:pPr>
    </w:p>
    <w:p w14:paraId="7F58D902" w14:textId="77777777" w:rsidR="00CA438E" w:rsidRPr="00C87CA6" w:rsidRDefault="00CA438E" w:rsidP="00CA438E">
      <w:pPr>
        <w:rPr>
          <w:rFonts w:ascii="Times New Roman" w:eastAsia="楷体" w:hAnsi="Times New Roman" w:cs="Times New Roman"/>
        </w:rPr>
      </w:pPr>
    </w:p>
    <w:p w14:paraId="49CF6684" w14:textId="77777777" w:rsidR="002F6A84" w:rsidRPr="00C87CA6" w:rsidRDefault="002F6A84" w:rsidP="001175BA">
      <w:pPr>
        <w:spacing w:line="360" w:lineRule="auto"/>
        <w:ind w:firstLineChars="200" w:firstLine="480"/>
        <w:jc w:val="left"/>
        <w:rPr>
          <w:rFonts w:ascii="Times New Roman" w:eastAsia="楷体" w:hAnsi="Times New Roman" w:cs="Times New Roman"/>
          <w:sz w:val="24"/>
          <w:szCs w:val="24"/>
        </w:rPr>
      </w:pPr>
    </w:p>
    <w:sectPr w:rsidR="002F6A84" w:rsidRPr="00C87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AF048" w14:textId="77777777" w:rsidR="003948AD" w:rsidRDefault="003948AD" w:rsidP="00FF1621">
      <w:pPr>
        <w:rPr>
          <w:rFonts w:hint="eastAsia"/>
        </w:rPr>
      </w:pPr>
      <w:r>
        <w:separator/>
      </w:r>
    </w:p>
  </w:endnote>
  <w:endnote w:type="continuationSeparator" w:id="0">
    <w:p w14:paraId="7A55A2E4" w14:textId="77777777" w:rsidR="003948AD" w:rsidRDefault="003948AD" w:rsidP="00FF16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YaHei">
    <w:altName w:val="Calibri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26494" w14:textId="77777777" w:rsidR="003948AD" w:rsidRDefault="003948AD" w:rsidP="00FF1621">
      <w:pPr>
        <w:rPr>
          <w:rFonts w:hint="eastAsia"/>
        </w:rPr>
      </w:pPr>
      <w:r>
        <w:separator/>
      </w:r>
    </w:p>
  </w:footnote>
  <w:footnote w:type="continuationSeparator" w:id="0">
    <w:p w14:paraId="62048F15" w14:textId="77777777" w:rsidR="003948AD" w:rsidRDefault="003948AD" w:rsidP="00FF16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9E"/>
    <w:rsid w:val="00035E31"/>
    <w:rsid w:val="00063864"/>
    <w:rsid w:val="00067621"/>
    <w:rsid w:val="000D0438"/>
    <w:rsid w:val="001016A3"/>
    <w:rsid w:val="001055D8"/>
    <w:rsid w:val="00110D52"/>
    <w:rsid w:val="001175BA"/>
    <w:rsid w:val="00132E33"/>
    <w:rsid w:val="00147849"/>
    <w:rsid w:val="00153E01"/>
    <w:rsid w:val="001602B8"/>
    <w:rsid w:val="0017693B"/>
    <w:rsid w:val="001B3D95"/>
    <w:rsid w:val="00250652"/>
    <w:rsid w:val="002515F3"/>
    <w:rsid w:val="002536A2"/>
    <w:rsid w:val="00262FD6"/>
    <w:rsid w:val="002730AC"/>
    <w:rsid w:val="00293A48"/>
    <w:rsid w:val="002E4870"/>
    <w:rsid w:val="002F6A84"/>
    <w:rsid w:val="00327E17"/>
    <w:rsid w:val="00340233"/>
    <w:rsid w:val="0036321C"/>
    <w:rsid w:val="00371850"/>
    <w:rsid w:val="003948AD"/>
    <w:rsid w:val="00397692"/>
    <w:rsid w:val="00426926"/>
    <w:rsid w:val="004556EB"/>
    <w:rsid w:val="004C70F2"/>
    <w:rsid w:val="004E3067"/>
    <w:rsid w:val="00506269"/>
    <w:rsid w:val="0050627D"/>
    <w:rsid w:val="00507592"/>
    <w:rsid w:val="0052689E"/>
    <w:rsid w:val="005624EF"/>
    <w:rsid w:val="005B05DF"/>
    <w:rsid w:val="005B17F4"/>
    <w:rsid w:val="005B6594"/>
    <w:rsid w:val="005F2283"/>
    <w:rsid w:val="005F4F04"/>
    <w:rsid w:val="005F4F26"/>
    <w:rsid w:val="006561A4"/>
    <w:rsid w:val="00656DF2"/>
    <w:rsid w:val="006C4211"/>
    <w:rsid w:val="007235EA"/>
    <w:rsid w:val="00741493"/>
    <w:rsid w:val="007D3FA6"/>
    <w:rsid w:val="00803624"/>
    <w:rsid w:val="00823E27"/>
    <w:rsid w:val="00832DD2"/>
    <w:rsid w:val="00886968"/>
    <w:rsid w:val="008B2DA6"/>
    <w:rsid w:val="00903297"/>
    <w:rsid w:val="00923EEE"/>
    <w:rsid w:val="009254EC"/>
    <w:rsid w:val="0092616A"/>
    <w:rsid w:val="009A1C66"/>
    <w:rsid w:val="009C3450"/>
    <w:rsid w:val="009C77BE"/>
    <w:rsid w:val="00A156D2"/>
    <w:rsid w:val="00A50E66"/>
    <w:rsid w:val="00A51A01"/>
    <w:rsid w:val="00A6303D"/>
    <w:rsid w:val="00B16795"/>
    <w:rsid w:val="00BF6EC4"/>
    <w:rsid w:val="00C66B15"/>
    <w:rsid w:val="00C825E9"/>
    <w:rsid w:val="00C87CA6"/>
    <w:rsid w:val="00CA438E"/>
    <w:rsid w:val="00CD6679"/>
    <w:rsid w:val="00CD6F9F"/>
    <w:rsid w:val="00D64F3B"/>
    <w:rsid w:val="00D661F3"/>
    <w:rsid w:val="00D669F8"/>
    <w:rsid w:val="00DA38AE"/>
    <w:rsid w:val="00DA5604"/>
    <w:rsid w:val="00DA5CB7"/>
    <w:rsid w:val="00DB0D4D"/>
    <w:rsid w:val="00DC335E"/>
    <w:rsid w:val="00E16C8F"/>
    <w:rsid w:val="00E27D80"/>
    <w:rsid w:val="00E86A0F"/>
    <w:rsid w:val="00E871DE"/>
    <w:rsid w:val="00ED44CA"/>
    <w:rsid w:val="00EF2CD1"/>
    <w:rsid w:val="00EF5D21"/>
    <w:rsid w:val="00EF61EC"/>
    <w:rsid w:val="00EF62E8"/>
    <w:rsid w:val="00F23A07"/>
    <w:rsid w:val="00F544A0"/>
    <w:rsid w:val="00FC01FF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D66F8"/>
  <w15:chartTrackingRefBased/>
  <w15:docId w15:val="{E2575F81-4455-44B4-8627-6FF2542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6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621"/>
    <w:rPr>
      <w:sz w:val="18"/>
      <w:szCs w:val="18"/>
    </w:rPr>
  </w:style>
  <w:style w:type="character" w:styleId="a7">
    <w:name w:val="Hyperlink"/>
    <w:basedOn w:val="a0"/>
    <w:uiPriority w:val="99"/>
    <w:unhideWhenUsed/>
    <w:rsid w:val="005F4F0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F4F04"/>
    <w:rPr>
      <w:color w:val="954F72" w:themeColor="followed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A438E"/>
    <w:rPr>
      <w:color w:val="605E5C"/>
      <w:shd w:val="clear" w:color="auto" w:fill="E1DFDD"/>
    </w:rPr>
  </w:style>
  <w:style w:type="paragraph" w:customStyle="1" w:styleId="a9">
    <w:name w:val="石墨文档正文"/>
    <w:qFormat/>
    <w:rsid w:val="00CA438E"/>
    <w:rPr>
      <w:rFonts w:ascii="Arial Unicode MS" w:eastAsia="MicrosoftYaHei" w:hAnsi="Arial Unicode MS" w:cs="Arial Unicode MS"/>
      <w:kern w:val="0"/>
      <w:sz w:val="22"/>
    </w:rPr>
  </w:style>
  <w:style w:type="paragraph" w:customStyle="1" w:styleId="3">
    <w:name w:val="石墨文档标题 3"/>
    <w:next w:val="a9"/>
    <w:uiPriority w:val="9"/>
    <w:unhideWhenUsed/>
    <w:qFormat/>
    <w:rsid w:val="00CA438E"/>
    <w:pPr>
      <w:spacing w:before="260" w:after="260"/>
      <w:outlineLvl w:val="2"/>
    </w:pPr>
    <w:rPr>
      <w:rFonts w:ascii="Arial Unicode MS" w:hAnsi="Arial Unicode MS" w:cs="Arial Unicode MS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new-frontier.hotjob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-frontier.hotjob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4</Pages>
  <Words>301</Words>
  <Characters>1717</Characters>
  <Application>Microsoft Office Word</Application>
  <DocSecurity>0</DocSecurity>
  <Lines>14</Lines>
  <Paragraphs>4</Paragraphs>
  <ScaleCrop>false</ScaleCrop>
  <Company>jobs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zhang.di/张迪_京_校园招聘</dc:creator>
  <cp:keywords/>
  <dc:description/>
  <cp:lastModifiedBy>F F</cp:lastModifiedBy>
  <cp:revision>53</cp:revision>
  <dcterms:created xsi:type="dcterms:W3CDTF">2023-09-22T18:47:00Z</dcterms:created>
  <dcterms:modified xsi:type="dcterms:W3CDTF">2025-09-03T09:03:00Z</dcterms:modified>
</cp:coreProperties>
</file>